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5D" w:rsidRPr="00502A33" w:rsidRDefault="00F9755D" w:rsidP="00F9755D">
      <w:pPr>
        <w:pStyle w:val="Nzev"/>
        <w:spacing w:line="360" w:lineRule="auto"/>
        <w:rPr>
          <w:b/>
        </w:rPr>
      </w:pPr>
      <w:r>
        <w:rPr>
          <w:b/>
        </w:rPr>
        <w:t>Strukturovaný životopis</w:t>
      </w:r>
    </w:p>
    <w:p w:rsidR="00F9755D" w:rsidRPr="00F9755D" w:rsidRDefault="00F9755D" w:rsidP="00F9755D">
      <w:pPr>
        <w:pStyle w:val="Podtitul"/>
        <w:spacing w:line="276" w:lineRule="auto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 xml:space="preserve">Jméno, příjmení, titul :  </w:t>
      </w:r>
    </w:p>
    <w:p w:rsidR="00F9755D" w:rsidRPr="00F9755D" w:rsidRDefault="00F9755D" w:rsidP="00F9755D">
      <w:pPr>
        <w:pStyle w:val="Podtitul"/>
        <w:spacing w:line="276" w:lineRule="auto"/>
        <w:rPr>
          <w:b/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JUDr. Zdenka Papoušková, Ph.D., roz. Hudcová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>Datum a místo narození</w:t>
      </w:r>
      <w:r w:rsidRPr="00F9755D">
        <w:rPr>
          <w:color w:val="auto"/>
          <w:sz w:val="24"/>
          <w:szCs w:val="24"/>
        </w:rPr>
        <w:t xml:space="preserve">: 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03. 10. 1974 v Olomouci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>Kontaktní údaje</w:t>
      </w:r>
      <w:r w:rsidRPr="00F9755D">
        <w:rPr>
          <w:color w:val="auto"/>
          <w:sz w:val="24"/>
          <w:szCs w:val="24"/>
        </w:rPr>
        <w:t>: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Univerzita Palackého v Olomouci, Právnická fakulta, tř. 17. listopadu 6, 771 00 Olomouc, tel. 585637504, zdenka.papouskova@upol.cz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F9755D" w:rsidRPr="00F9755D" w:rsidRDefault="00F9755D" w:rsidP="00F9755D">
      <w:pPr>
        <w:pStyle w:val="Podtitul"/>
        <w:spacing w:line="276" w:lineRule="auto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>Vzdělání:</w:t>
      </w:r>
    </w:p>
    <w:p w:rsidR="00F9755D" w:rsidRPr="00F9755D" w:rsidRDefault="00F9755D" w:rsidP="00F9755D">
      <w:pPr>
        <w:pStyle w:val="Podtitul"/>
        <w:numPr>
          <w:ilvl w:val="0"/>
          <w:numId w:val="5"/>
        </w:numPr>
        <w:spacing w:after="0" w:line="276" w:lineRule="auto"/>
        <w:contextualSpacing w:val="0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>Středoškolské</w:t>
      </w:r>
    </w:p>
    <w:p w:rsidR="00F9755D" w:rsidRPr="00F9755D" w:rsidRDefault="00F9755D" w:rsidP="00F9755D">
      <w:pPr>
        <w:pStyle w:val="Podtitul"/>
        <w:spacing w:line="276" w:lineRule="auto"/>
        <w:rPr>
          <w:b/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 xml:space="preserve">1993 – 1998 – Gymnázium Jiřího z Poděbrad (nyní Slovanské gymnázium) v Olomouci </w:t>
      </w:r>
    </w:p>
    <w:p w:rsidR="00F9755D" w:rsidRPr="00F9755D" w:rsidRDefault="00F9755D" w:rsidP="00F9755D">
      <w:pPr>
        <w:pStyle w:val="Podtitul"/>
        <w:numPr>
          <w:ilvl w:val="0"/>
          <w:numId w:val="4"/>
        </w:numPr>
        <w:spacing w:after="0" w:line="276" w:lineRule="auto"/>
        <w:contextualSpacing w:val="0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 xml:space="preserve">Vysokoškolské 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 xml:space="preserve">Mgr. (1993 – 1998)  – PF UP v Olomouci, 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 xml:space="preserve">JUDr. (prosinec 2004)  - PF UK v Praze </w:t>
      </w:r>
    </w:p>
    <w:p w:rsidR="002D692F" w:rsidRPr="002D692F" w:rsidRDefault="00F9755D" w:rsidP="002D692F">
      <w:pPr>
        <w:pStyle w:val="Podtitul"/>
        <w:spacing w:line="276" w:lineRule="auto"/>
        <w:rPr>
          <w:sz w:val="24"/>
          <w:szCs w:val="24"/>
        </w:rPr>
      </w:pPr>
      <w:r w:rsidRPr="00F9755D">
        <w:rPr>
          <w:color w:val="auto"/>
          <w:sz w:val="24"/>
          <w:szCs w:val="24"/>
        </w:rPr>
        <w:t>Ph.D. (1999 – 2004) – PF UK v</w:t>
      </w:r>
      <w:r w:rsidR="002D692F">
        <w:rPr>
          <w:color w:val="auto"/>
          <w:sz w:val="24"/>
          <w:szCs w:val="24"/>
        </w:rPr>
        <w:t> </w:t>
      </w:r>
      <w:r w:rsidRPr="00F9755D">
        <w:rPr>
          <w:color w:val="auto"/>
          <w:sz w:val="24"/>
          <w:szCs w:val="24"/>
        </w:rPr>
        <w:t>Praze</w:t>
      </w:r>
      <w:r w:rsidR="002D692F">
        <w:rPr>
          <w:color w:val="auto"/>
          <w:sz w:val="24"/>
          <w:szCs w:val="24"/>
        </w:rPr>
        <w:t>, od 11. 6. 2015 zahájeno habilitační řízení na PF UK v Praze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 xml:space="preserve">Pracovní zkušenosti: </w:t>
      </w:r>
      <w:r w:rsidRPr="00F9755D">
        <w:rPr>
          <w:color w:val="auto"/>
          <w:sz w:val="24"/>
          <w:szCs w:val="24"/>
        </w:rPr>
        <w:t xml:space="preserve"> 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1998 – 2001 - PF UP v Olomouci – asistentka v oboru Finanční právo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2001 – 2003 – Kooperativa a.s. – Generální ředitelství v Praze – Úsek pojistných událostí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2003 – doposud – PF UP v Olomouci – odborná asistentka v oboru Finanční právo</w:t>
      </w:r>
    </w:p>
    <w:p w:rsidR="00F9755D" w:rsidRP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F9755D" w:rsidRDefault="00F9755D" w:rsidP="00F9755D">
      <w:pPr>
        <w:pStyle w:val="Podtitul"/>
        <w:spacing w:line="276" w:lineRule="auto"/>
        <w:rPr>
          <w:color w:val="auto"/>
          <w:sz w:val="24"/>
          <w:szCs w:val="24"/>
        </w:rPr>
      </w:pPr>
    </w:p>
    <w:p w:rsidR="002D692F" w:rsidRPr="002D692F" w:rsidRDefault="002D692F" w:rsidP="002D692F"/>
    <w:p w:rsidR="00F9755D" w:rsidRPr="00F9755D" w:rsidRDefault="00F9755D" w:rsidP="00F9755D">
      <w:pPr>
        <w:pStyle w:val="Podtitul"/>
        <w:spacing w:line="276" w:lineRule="auto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lastRenderedPageBreak/>
        <w:t>Spolu/ředitelství vědeckých a pedagogických projektů:</w:t>
      </w: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6"/>
      </w:tblGrid>
      <w:tr w:rsidR="00F9755D" w:rsidTr="0035007B"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55D" w:rsidRDefault="00F9755D" w:rsidP="0035007B">
            <w:pPr>
              <w:pStyle w:val="Vchoz"/>
              <w:snapToGrid w:val="0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ŘEŠITELSTVÍ GRANTŮ, VÝZKUMNÝCH ZÁMĚRŮ A CENTER</w:t>
            </w:r>
          </w:p>
        </w:tc>
      </w:tr>
      <w:tr w:rsidR="00F9755D" w:rsidTr="0035007B">
        <w:trPr>
          <w:trHeight w:val="733"/>
        </w:trPr>
        <w:tc>
          <w:tcPr>
            <w:tcW w:w="8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5D" w:rsidRDefault="00F9755D" w:rsidP="0035007B">
            <w:pPr>
              <w:pStyle w:val="Vchoz"/>
              <w:snapToGrid w:val="0"/>
            </w:pPr>
          </w:p>
          <w:tbl>
            <w:tblPr>
              <w:tblW w:w="9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984"/>
              <w:gridCol w:w="4820"/>
              <w:gridCol w:w="1276"/>
            </w:tblGrid>
            <w:tr w:rsidR="00F9755D" w:rsidTr="0035007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Název a číslo grantu,</w:t>
                  </w:r>
                </w:p>
                <w:p w:rsidR="00F9755D" w:rsidRDefault="00F9755D" w:rsidP="0035007B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VZ nebo VC</w:t>
                  </w:r>
                </w:p>
                <w:p w:rsidR="00F9755D" w:rsidRDefault="00F9755D" w:rsidP="0035007B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poskytovatel</w:t>
                  </w:r>
                </w:p>
              </w:tc>
            </w:tr>
            <w:tr w:rsidR="00F9755D" w:rsidTr="0035007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2005 -2007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 xml:space="preserve">Právní postavení a zdaňování neziskových organizací v ČR a ve vybraných zemích EU – reg. č. </w:t>
                  </w:r>
                  <w:r>
                    <w:rPr>
                      <w:b/>
                      <w:bCs/>
                    </w:rPr>
                    <w:t>407/05/P151</w:t>
                  </w:r>
                  <w:r>
                    <w:rPr>
                      <w:bCs/>
                    </w:rPr>
                    <w:t xml:space="preserve"> - řešitelka, výstupy: - 5 odborných článků , 1 monografie, 1 kolektivní monografie, organizace mezinárodní vědecké konference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GAČR</w:t>
                  </w:r>
                </w:p>
              </w:tc>
            </w:tr>
            <w:tr w:rsidR="00F9755D" w:rsidTr="0035007B">
              <w:trPr>
                <w:trHeight w:val="468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SGS PF_2010_001 - spoluřešitelka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UP</w:t>
                  </w:r>
                </w:p>
              </w:tc>
            </w:tr>
            <w:tr w:rsidR="00F9755D" w:rsidTr="0035007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SGS PF_2011_004 – „Modernizace finančního práva ve 21. století“- spoluřešitelka; výstup - kolektivní monografie Tendence daňového a celního práva ve 21. století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UP</w:t>
                  </w:r>
                </w:p>
              </w:tc>
            </w:tr>
            <w:tr w:rsidR="00F9755D" w:rsidTr="0035007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3.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SGS PF_2015_003 – Bezhotovostní peníze versus elektronické peníze – spoluřešitelka; výstupy: - příspěvky v recenzovaných sbornících, články v recenzovaných časopisech,  kolektivní monografie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UP</w:t>
                  </w:r>
                </w:p>
              </w:tc>
            </w:tr>
            <w:tr w:rsidR="00F9755D" w:rsidTr="0035007B">
              <w:trPr>
                <w:trHeight w:val="474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Visegrad fund project – spoluřešitelka; výstupy -2 kapitoly v kolektivních monografiích v AJ, účast na mezinárodní vědecké konferenci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V4</w:t>
                  </w:r>
                </w:p>
              </w:tc>
            </w:tr>
            <w:tr w:rsidR="00F9755D" w:rsidTr="0035007B">
              <w:trPr>
                <w:trHeight w:val="396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2006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Bankovní právo“– hlavní řešitelka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FRVŠ</w:t>
                  </w:r>
                </w:p>
              </w:tc>
            </w:tr>
            <w:tr w:rsidR="00F9755D" w:rsidTr="0035007B">
              <w:trPr>
                <w:trHeight w:val="416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2009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rPr>
                      <w:bCs/>
                    </w:rPr>
                    <w:t>Osobní finance“– spoluřešitelka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FRVŠ</w:t>
                  </w:r>
                </w:p>
              </w:tc>
            </w:tr>
            <w:tr w:rsidR="00F9755D" w:rsidTr="0035007B">
              <w:trPr>
                <w:trHeight w:val="421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2012-2014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Právo moderně – členka týmu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ESF</w:t>
                  </w:r>
                </w:p>
              </w:tc>
            </w:tr>
            <w:tr w:rsidR="00F9755D" w:rsidTr="0035007B">
              <w:trPr>
                <w:trHeight w:val="555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2012-2014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Spolupracující právníci – členka týmu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ESF</w:t>
                  </w:r>
                </w:p>
              </w:tc>
            </w:tr>
            <w:tr w:rsidR="00F9755D" w:rsidTr="0035007B">
              <w:trPr>
                <w:trHeight w:val="435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2012-2014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Pomezí – členka týmu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  <w:r>
                    <w:t>ESF</w:t>
                  </w:r>
                </w:p>
              </w:tc>
            </w:tr>
            <w:tr w:rsidR="00F9755D" w:rsidTr="0035007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</w:tr>
          </w:tbl>
          <w:p w:rsidR="00F9755D" w:rsidRDefault="00F9755D" w:rsidP="0035007B"/>
        </w:tc>
      </w:tr>
    </w:tbl>
    <w:p w:rsidR="00F9755D" w:rsidRPr="00E510F2" w:rsidRDefault="00F9755D" w:rsidP="00F9755D">
      <w:pPr>
        <w:pStyle w:val="Podtitul"/>
        <w:spacing w:line="360" w:lineRule="auto"/>
        <w:rPr>
          <w:b/>
        </w:rPr>
      </w:pPr>
    </w:p>
    <w:p w:rsidR="00F9755D" w:rsidRPr="00F9755D" w:rsidRDefault="00F9755D" w:rsidP="00F9755D">
      <w:pPr>
        <w:pStyle w:val="Podtitul"/>
        <w:spacing w:line="360" w:lineRule="auto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t>Členství v orgánech, radách a odborných komisích, funkce: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b/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Vědecká rada PF UP</w:t>
      </w:r>
      <w:r w:rsidRPr="00F9755D">
        <w:rPr>
          <w:b/>
          <w:color w:val="auto"/>
          <w:sz w:val="24"/>
          <w:szCs w:val="24"/>
        </w:rPr>
        <w:t xml:space="preserve"> </w:t>
      </w:r>
      <w:r w:rsidRPr="00F9755D">
        <w:rPr>
          <w:color w:val="auto"/>
          <w:sz w:val="24"/>
          <w:szCs w:val="24"/>
        </w:rPr>
        <w:t>(prosinec 2004 – únor 2006, září 2009 – doposud)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b/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Oborová rada doktorského studijního programu  (2015)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Daně a finance – redakční rada časopisu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 xml:space="preserve">Pracovní komise pro finanční právo LRV ČR 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Proděkanka pro studijní a pedagogické záležitosti (prosinec 2004 – únor 2006)</w:t>
      </w:r>
    </w:p>
    <w:p w:rsidR="00F9755D" w:rsidRPr="00F9755D" w:rsidRDefault="00F9755D" w:rsidP="00F9755D">
      <w:pPr>
        <w:pStyle w:val="Podtitul"/>
        <w:numPr>
          <w:ilvl w:val="0"/>
          <w:numId w:val="3"/>
        </w:numPr>
        <w:spacing w:after="0" w:line="360" w:lineRule="auto"/>
        <w:contextualSpacing w:val="0"/>
        <w:rPr>
          <w:color w:val="auto"/>
          <w:sz w:val="24"/>
          <w:szCs w:val="24"/>
        </w:rPr>
      </w:pPr>
      <w:r w:rsidRPr="00F9755D">
        <w:rPr>
          <w:color w:val="auto"/>
          <w:sz w:val="24"/>
          <w:szCs w:val="24"/>
        </w:rPr>
        <w:t>Proděkanka pro vědu, výzkum a doktorský studijní program (květen 2014 – doposud)</w:t>
      </w:r>
    </w:p>
    <w:p w:rsidR="00F9755D" w:rsidRPr="00F9755D" w:rsidRDefault="00F9755D" w:rsidP="00F9755D">
      <w:pPr>
        <w:pStyle w:val="Podtitul"/>
        <w:spacing w:line="360" w:lineRule="auto"/>
        <w:rPr>
          <w:b/>
          <w:color w:val="auto"/>
          <w:sz w:val="24"/>
          <w:szCs w:val="24"/>
        </w:rPr>
      </w:pPr>
      <w:r w:rsidRPr="00F9755D">
        <w:rPr>
          <w:b/>
          <w:color w:val="auto"/>
          <w:sz w:val="24"/>
          <w:szCs w:val="24"/>
        </w:rPr>
        <w:lastRenderedPageBreak/>
        <w:t>Odborné stáže apod.:</w:t>
      </w:r>
    </w:p>
    <w:p w:rsidR="00F9755D" w:rsidRPr="00732F96" w:rsidRDefault="00F9755D" w:rsidP="00F9755D">
      <w:pPr>
        <w:pStyle w:val="Vchoz"/>
        <w:numPr>
          <w:ilvl w:val="0"/>
          <w:numId w:val="3"/>
        </w:numPr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b/>
          <w:sz w:val="24"/>
          <w:szCs w:val="24"/>
        </w:rPr>
        <w:t>ČR</w:t>
      </w:r>
      <w:r w:rsidRPr="00732F96">
        <w:rPr>
          <w:sz w:val="24"/>
          <w:szCs w:val="24"/>
        </w:rPr>
        <w:t xml:space="preserve">: 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Plzeň – Praha 21.- 25. 5. 2012 (5 dní)</w:t>
      </w:r>
    </w:p>
    <w:p w:rsidR="00F9755D" w:rsidRPr="00732F96" w:rsidRDefault="00F9755D" w:rsidP="00F9755D">
      <w:pPr>
        <w:pStyle w:val="Vchoz"/>
        <w:numPr>
          <w:ilvl w:val="0"/>
          <w:numId w:val="3"/>
        </w:numPr>
        <w:snapToGrid w:val="0"/>
        <w:spacing w:line="360" w:lineRule="auto"/>
        <w:jc w:val="both"/>
        <w:rPr>
          <w:b/>
          <w:sz w:val="24"/>
          <w:szCs w:val="24"/>
        </w:rPr>
      </w:pPr>
      <w:r w:rsidRPr="00732F96">
        <w:rPr>
          <w:b/>
          <w:sz w:val="24"/>
          <w:szCs w:val="24"/>
        </w:rPr>
        <w:t>Zahraniční: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Rakousko – Vídeň 5. 8. – 17. 8. 2012</w:t>
      </w:r>
      <w:r>
        <w:rPr>
          <w:sz w:val="24"/>
          <w:szCs w:val="24"/>
        </w:rPr>
        <w:t xml:space="preserve"> (12 dní)</w:t>
      </w:r>
      <w:r w:rsidRPr="00732F96">
        <w:rPr>
          <w:sz w:val="24"/>
          <w:szCs w:val="24"/>
        </w:rPr>
        <w:t>; 2. 11. – 7. 11. 2006 (5 dní); Graz – srpen/září 2011;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Velká Británie – Londýn 13. 5. – 27. 5. 2013 (14 dní);  27. 9. – 2. 10. 2005 (6 dní);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 xml:space="preserve">Švédsko – Stockholm – 6. 2. – 10. 2. 2005 (5 dní); 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Spolková republika Německo – Berlín - 17. 1.</w:t>
      </w:r>
      <w:r>
        <w:rPr>
          <w:sz w:val="24"/>
          <w:szCs w:val="24"/>
        </w:rPr>
        <w:t xml:space="preserve"> </w:t>
      </w:r>
      <w:r w:rsidRPr="00732F96">
        <w:rPr>
          <w:sz w:val="24"/>
          <w:szCs w:val="24"/>
        </w:rPr>
        <w:t xml:space="preserve">- 22. 1. 2006 (6 dní); 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 xml:space="preserve">Nizozemí – Amsterdam – týdenní pobyt červenec 2007 (5 dní); 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Izrael – Tel Aviv a Jerusalem -  13. – 27. 8. 2015 (14 dní), 4. – 13. 8. 2013 (10 dní); týdenní pobyt v květnu 2012</w:t>
      </w:r>
    </w:p>
    <w:p w:rsidR="00F9755D" w:rsidRPr="00732F96" w:rsidRDefault="00F9755D" w:rsidP="00F9755D">
      <w:pPr>
        <w:pStyle w:val="Vchoz"/>
        <w:snapToGrid w:val="0"/>
        <w:spacing w:line="360" w:lineRule="auto"/>
        <w:jc w:val="both"/>
        <w:rPr>
          <w:sz w:val="24"/>
          <w:szCs w:val="24"/>
        </w:rPr>
      </w:pPr>
      <w:r w:rsidRPr="00732F96">
        <w:rPr>
          <w:sz w:val="24"/>
          <w:szCs w:val="24"/>
        </w:rPr>
        <w:t>Španělsko – Barcelona – 2.- 6. 2. 2014 (5 dní).</w:t>
      </w:r>
    </w:p>
    <w:p w:rsidR="00F9755D" w:rsidRDefault="00F9755D" w:rsidP="00F9755D">
      <w:pPr>
        <w:spacing w:line="360" w:lineRule="auto"/>
      </w:pPr>
      <w:r>
        <w:t xml:space="preserve">               </w:t>
      </w:r>
    </w:p>
    <w:p w:rsidR="00F9755D" w:rsidRPr="00DC306A" w:rsidRDefault="00F9755D" w:rsidP="00F9755D">
      <w:pPr>
        <w:pStyle w:val="Vchoz"/>
        <w:rPr>
          <w:sz w:val="24"/>
          <w:szCs w:val="24"/>
        </w:rPr>
      </w:pPr>
      <w:r w:rsidRPr="006C70B7">
        <w:rPr>
          <w:b/>
          <w:sz w:val="24"/>
          <w:szCs w:val="24"/>
        </w:rPr>
        <w:t>Publikační činnost</w:t>
      </w:r>
      <w:r>
        <w:rPr>
          <w:sz w:val="24"/>
          <w:szCs w:val="24"/>
        </w:rPr>
        <w:t xml:space="preserve"> – vybrané počty (hodnocené pro účely habilitace):</w:t>
      </w:r>
    </w:p>
    <w:p w:rsidR="00F9755D" w:rsidRDefault="00F9755D" w:rsidP="00F9755D">
      <w:pPr>
        <w:pStyle w:val="Vchoz"/>
      </w:pPr>
    </w:p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6"/>
      </w:tblGrid>
      <w:tr w:rsidR="00F9755D" w:rsidRPr="000E6770" w:rsidTr="0035007B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5D" w:rsidRPr="004051E5" w:rsidRDefault="00F9755D" w:rsidP="0035007B">
            <w:pPr>
              <w:pStyle w:val="Vchoz"/>
              <w:snapToGrid w:val="0"/>
              <w:jc w:val="center"/>
            </w:pPr>
            <w:r w:rsidRPr="004051E5">
              <w:rPr>
                <w:rFonts w:ascii="Arial" w:hAnsi="Arial"/>
                <w:b/>
                <w:sz w:val="24"/>
                <w:szCs w:val="24"/>
              </w:rPr>
              <w:t>VĚDECKÁ, ODBORNÁ NEBO UMĚLECKÁ ČINNOST UCHAZEČE</w:t>
            </w:r>
          </w:p>
        </w:tc>
      </w:tr>
      <w:tr w:rsidR="00F9755D" w:rsidRPr="000E6770" w:rsidTr="0035007B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5D" w:rsidRPr="004051E5" w:rsidRDefault="00F9755D" w:rsidP="0035007B">
            <w:pPr>
              <w:pStyle w:val="Vchoz"/>
              <w:snapToGrid w:val="0"/>
            </w:pPr>
            <w:r w:rsidRPr="004051E5">
              <w:rPr>
                <w:b/>
                <w:sz w:val="22"/>
                <w:szCs w:val="22"/>
              </w:rPr>
              <w:t>Seznam vědeckých, odborných, nebo uměleckých prací</w:t>
            </w:r>
          </w:p>
        </w:tc>
      </w:tr>
      <w:tr w:rsidR="00F9755D" w:rsidRPr="000E6770" w:rsidTr="0035007B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5D" w:rsidRDefault="00F9755D" w:rsidP="0035007B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309"/>
            </w:tblGrid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české a slovenské</w:t>
                  </w:r>
                </w:p>
              </w:tc>
              <w:tc>
                <w:tcPr>
                  <w:tcW w:w="3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mezinárodní / cizojazyčné</w:t>
                  </w: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monografie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kap. v 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periodika s IF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rec. časopisy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rec. sborníky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F9755D" w:rsidRPr="000E6770" w:rsidTr="0035007B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koment. překlady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755D" w:rsidRDefault="00F9755D" w:rsidP="0035007B">
                  <w:pPr>
                    <w:pStyle w:val="Vchoz"/>
                    <w:snapToGrid w:val="0"/>
                    <w:jc w:val="center"/>
                  </w:pPr>
                </w:p>
              </w:tc>
            </w:tr>
          </w:tbl>
          <w:p w:rsidR="00F9755D" w:rsidRPr="000E6770" w:rsidRDefault="00F9755D" w:rsidP="0035007B"/>
        </w:tc>
      </w:tr>
    </w:tbl>
    <w:p w:rsidR="00F9755D" w:rsidRDefault="00F9755D" w:rsidP="00F9755D"/>
    <w:p w:rsidR="00F9755D" w:rsidRDefault="00F9755D" w:rsidP="00F9755D">
      <w:pPr>
        <w:spacing w:line="360" w:lineRule="auto"/>
        <w:rPr>
          <w:sz w:val="24"/>
          <w:szCs w:val="24"/>
        </w:rPr>
      </w:pPr>
    </w:p>
    <w:p w:rsidR="000E3762" w:rsidRDefault="000E3762" w:rsidP="00D87B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33E0" w:rsidRPr="00B638DB" w:rsidRDefault="00F9755D" w:rsidP="00D87B59">
      <w:pPr>
        <w:spacing w:line="360" w:lineRule="auto"/>
      </w:pPr>
      <w:bookmarkStart w:id="0" w:name="_GoBack"/>
      <w:bookmarkEnd w:id="0"/>
      <w:r w:rsidRPr="00D87B59">
        <w:rPr>
          <w:rFonts w:ascii="Times New Roman" w:hAnsi="Times New Roman"/>
          <w:sz w:val="24"/>
          <w:szCs w:val="24"/>
        </w:rPr>
        <w:t>V Olomouci dne 3. 10. 2015</w:t>
      </w:r>
      <w:r w:rsidR="00D87B59">
        <w:rPr>
          <w:rFonts w:ascii="Times New Roman" w:hAnsi="Times New Roman"/>
          <w:sz w:val="24"/>
          <w:szCs w:val="24"/>
        </w:rPr>
        <w:t xml:space="preserve">                                     JUDr. Zdenka Papoušková, Ph.D.</w:t>
      </w:r>
    </w:p>
    <w:sectPr w:rsidR="00B833E0" w:rsidRPr="00B638D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CB" w:rsidRDefault="002E16CB" w:rsidP="00F15613">
      <w:pPr>
        <w:spacing w:line="240" w:lineRule="auto"/>
      </w:pPr>
      <w:r>
        <w:separator/>
      </w:r>
    </w:p>
  </w:endnote>
  <w:endnote w:type="continuationSeparator" w:id="0">
    <w:p w:rsidR="002E16CB" w:rsidRDefault="002E16C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CB" w:rsidRDefault="002E16CB" w:rsidP="00F15613">
      <w:pPr>
        <w:spacing w:line="240" w:lineRule="auto"/>
      </w:pPr>
      <w:r>
        <w:separator/>
      </w:r>
    </w:p>
  </w:footnote>
  <w:footnote w:type="continuationSeparator" w:id="0">
    <w:p w:rsidR="002E16CB" w:rsidRDefault="002E16C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F48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FED"/>
    <w:multiLevelType w:val="hybridMultilevel"/>
    <w:tmpl w:val="46F8E46C"/>
    <w:lvl w:ilvl="0" w:tplc="0636B040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14EA"/>
    <w:multiLevelType w:val="hybridMultilevel"/>
    <w:tmpl w:val="AF9EDF5A"/>
    <w:lvl w:ilvl="0" w:tplc="4784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26EB"/>
    <w:multiLevelType w:val="hybridMultilevel"/>
    <w:tmpl w:val="2C3C6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2CA8"/>
    <w:multiLevelType w:val="hybridMultilevel"/>
    <w:tmpl w:val="880CA708"/>
    <w:lvl w:ilvl="0" w:tplc="E14A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45271"/>
    <w:multiLevelType w:val="hybridMultilevel"/>
    <w:tmpl w:val="F4D65C36"/>
    <w:lvl w:ilvl="0" w:tplc="FBBE4D0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7"/>
    <w:rsid w:val="0007026C"/>
    <w:rsid w:val="000E3762"/>
    <w:rsid w:val="000F0D39"/>
    <w:rsid w:val="0010566D"/>
    <w:rsid w:val="001F4DF1"/>
    <w:rsid w:val="002004C5"/>
    <w:rsid w:val="00276D6B"/>
    <w:rsid w:val="002D692F"/>
    <w:rsid w:val="002E16C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72ED0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91F12"/>
    <w:rsid w:val="008E27A7"/>
    <w:rsid w:val="008F48E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638DB"/>
    <w:rsid w:val="00B73FD1"/>
    <w:rsid w:val="00B833E0"/>
    <w:rsid w:val="00BD04D6"/>
    <w:rsid w:val="00BE1819"/>
    <w:rsid w:val="00BF1AE4"/>
    <w:rsid w:val="00BF49AF"/>
    <w:rsid w:val="00C4219C"/>
    <w:rsid w:val="00C6493E"/>
    <w:rsid w:val="00D13E57"/>
    <w:rsid w:val="00D61B91"/>
    <w:rsid w:val="00D62385"/>
    <w:rsid w:val="00D87B59"/>
    <w:rsid w:val="00D955E7"/>
    <w:rsid w:val="00DC5FA7"/>
    <w:rsid w:val="00DE39B0"/>
    <w:rsid w:val="00E27EEF"/>
    <w:rsid w:val="00E97744"/>
    <w:rsid w:val="00F0078F"/>
    <w:rsid w:val="00F11270"/>
    <w:rsid w:val="00F15613"/>
    <w:rsid w:val="00F81C25"/>
    <w:rsid w:val="00F9755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8DB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DB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DB"/>
    <w:rPr>
      <w:rFonts w:asciiTheme="minorHAnsi" w:eastAsiaTheme="minorHAnsi" w:hAnsiTheme="minorHAnsi" w:cstheme="minorBidi"/>
      <w:lang w:eastAsia="en-US"/>
    </w:rPr>
  </w:style>
  <w:style w:type="paragraph" w:customStyle="1" w:styleId="Vchoz">
    <w:name w:val="Výchozí"/>
    <w:rsid w:val="00F9755D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8DB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8DB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8DB"/>
    <w:rPr>
      <w:rFonts w:asciiTheme="minorHAnsi" w:eastAsiaTheme="minorHAnsi" w:hAnsiTheme="minorHAnsi" w:cstheme="minorBidi"/>
      <w:lang w:eastAsia="en-US"/>
    </w:rPr>
  </w:style>
  <w:style w:type="paragraph" w:customStyle="1" w:styleId="Vchoz">
    <w:name w:val="Výchozí"/>
    <w:rsid w:val="00F9755D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ouskova\Downloads\UP_hlavickovy-papir_P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5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Papoušková</dc:creator>
  <cp:lastModifiedBy>Zdenka Papoušková</cp:lastModifiedBy>
  <cp:revision>6</cp:revision>
  <cp:lastPrinted>2014-08-08T08:54:00Z</cp:lastPrinted>
  <dcterms:created xsi:type="dcterms:W3CDTF">2015-10-05T15:11:00Z</dcterms:created>
  <dcterms:modified xsi:type="dcterms:W3CDTF">2015-10-05T15:16:00Z</dcterms:modified>
</cp:coreProperties>
</file>