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63" w:rsidRPr="00225263" w:rsidRDefault="00225263" w:rsidP="00225263">
      <w:pPr>
        <w:pStyle w:val="Nzev"/>
        <w:pBdr>
          <w:bottom w:val="single" w:sz="8" w:space="4" w:color="4F81BD" w:themeColor="accent1"/>
        </w:pBdr>
        <w:suppressAutoHyphens/>
        <w:spacing w:after="300"/>
        <w:jc w:val="center"/>
        <w:rPr>
          <w:rFonts w:asciiTheme="majorHAnsi" w:eastAsiaTheme="majorEastAsia" w:hAnsiTheme="majorHAnsi" w:cstheme="majorBidi"/>
          <w:color w:val="000000" w:themeColor="text1"/>
          <w:spacing w:val="5"/>
          <w:sz w:val="36"/>
          <w:szCs w:val="36"/>
          <w:lang w:eastAsia="ar-SA"/>
        </w:rPr>
      </w:pPr>
      <w:r w:rsidRPr="00225263">
        <w:rPr>
          <w:rFonts w:asciiTheme="majorHAnsi" w:eastAsiaTheme="majorEastAsia" w:hAnsiTheme="majorHAnsi" w:cstheme="majorBidi"/>
          <w:color w:val="000000" w:themeColor="text1"/>
          <w:spacing w:val="5"/>
          <w:sz w:val="36"/>
          <w:szCs w:val="36"/>
          <w:lang w:eastAsia="ar-SA"/>
        </w:rPr>
        <w:t>Zápis ze zasedání Akademického senátu</w:t>
      </w:r>
    </w:p>
    <w:p w:rsidR="00225263" w:rsidRPr="00225263" w:rsidRDefault="00225263" w:rsidP="00966CA4">
      <w:pPr>
        <w:pStyle w:val="Nzev"/>
        <w:pBdr>
          <w:bottom w:val="single" w:sz="8" w:space="4" w:color="4F81BD" w:themeColor="accent1"/>
        </w:pBdr>
        <w:suppressAutoHyphens/>
        <w:spacing w:after="300"/>
        <w:jc w:val="center"/>
        <w:rPr>
          <w:rFonts w:asciiTheme="minorHAnsi" w:hAnsiTheme="minorHAnsi"/>
          <w:color w:val="000000" w:themeColor="text1"/>
          <w:sz w:val="24"/>
          <w:szCs w:val="24"/>
        </w:rPr>
      </w:pPr>
      <w:r w:rsidRPr="00225263">
        <w:rPr>
          <w:rFonts w:asciiTheme="majorHAnsi" w:eastAsiaTheme="majorEastAsia" w:hAnsiTheme="majorHAnsi" w:cstheme="majorBidi"/>
          <w:color w:val="000000" w:themeColor="text1"/>
          <w:spacing w:val="5"/>
          <w:sz w:val="36"/>
          <w:szCs w:val="36"/>
          <w:lang w:eastAsia="ar-SA"/>
        </w:rPr>
        <w:t>Právnické fakulty Univerzity Palackého v</w:t>
      </w:r>
      <w:r>
        <w:rPr>
          <w:rFonts w:asciiTheme="majorHAnsi" w:eastAsiaTheme="majorEastAsia" w:hAnsiTheme="majorHAnsi" w:cstheme="majorBidi"/>
          <w:color w:val="000000" w:themeColor="text1"/>
          <w:spacing w:val="5"/>
          <w:sz w:val="36"/>
          <w:szCs w:val="36"/>
          <w:lang w:eastAsia="ar-SA"/>
        </w:rPr>
        <w:t> </w:t>
      </w:r>
      <w:r w:rsidRPr="00225263">
        <w:rPr>
          <w:rFonts w:asciiTheme="majorHAnsi" w:eastAsiaTheme="majorEastAsia" w:hAnsiTheme="majorHAnsi" w:cstheme="majorBidi"/>
          <w:color w:val="000000" w:themeColor="text1"/>
          <w:spacing w:val="5"/>
          <w:sz w:val="36"/>
          <w:szCs w:val="36"/>
          <w:lang w:eastAsia="ar-SA"/>
        </w:rPr>
        <w:t>Olomouci</w:t>
      </w:r>
      <w:r>
        <w:rPr>
          <w:rFonts w:asciiTheme="majorHAnsi" w:eastAsiaTheme="majorEastAsia" w:hAnsiTheme="majorHAnsi" w:cstheme="majorBidi"/>
          <w:color w:val="000000" w:themeColor="text1"/>
          <w:spacing w:val="5"/>
          <w:sz w:val="36"/>
          <w:szCs w:val="36"/>
          <w:lang w:eastAsia="ar-SA"/>
        </w:rPr>
        <w:t xml:space="preserve"> dne </w:t>
      </w:r>
      <w:r w:rsidR="008F72BD">
        <w:rPr>
          <w:rFonts w:asciiTheme="majorHAnsi" w:eastAsiaTheme="majorEastAsia" w:hAnsiTheme="majorHAnsi" w:cstheme="majorBidi"/>
          <w:color w:val="000000" w:themeColor="text1"/>
          <w:spacing w:val="5"/>
          <w:sz w:val="36"/>
          <w:szCs w:val="36"/>
          <w:lang w:eastAsia="ar-SA"/>
        </w:rPr>
        <w:t>30.</w:t>
      </w:r>
      <w:r>
        <w:rPr>
          <w:rFonts w:asciiTheme="majorHAnsi" w:eastAsiaTheme="majorEastAsia" w:hAnsiTheme="majorHAnsi" w:cstheme="majorBidi"/>
          <w:color w:val="000000" w:themeColor="text1"/>
          <w:spacing w:val="5"/>
          <w:sz w:val="36"/>
          <w:szCs w:val="36"/>
          <w:lang w:eastAsia="ar-SA"/>
        </w:rPr>
        <w:t xml:space="preserve"> </w:t>
      </w:r>
      <w:r w:rsidR="008F72BD">
        <w:rPr>
          <w:rFonts w:asciiTheme="majorHAnsi" w:eastAsiaTheme="majorEastAsia" w:hAnsiTheme="majorHAnsi" w:cstheme="majorBidi"/>
          <w:color w:val="000000" w:themeColor="text1"/>
          <w:spacing w:val="5"/>
          <w:sz w:val="36"/>
          <w:szCs w:val="36"/>
          <w:lang w:eastAsia="ar-SA"/>
        </w:rPr>
        <w:t>5</w:t>
      </w:r>
      <w:r>
        <w:rPr>
          <w:rFonts w:asciiTheme="majorHAnsi" w:eastAsiaTheme="majorEastAsia" w:hAnsiTheme="majorHAnsi" w:cstheme="majorBidi"/>
          <w:color w:val="000000" w:themeColor="text1"/>
          <w:spacing w:val="5"/>
          <w:sz w:val="36"/>
          <w:szCs w:val="36"/>
          <w:lang w:eastAsia="ar-SA"/>
        </w:rPr>
        <w:t>. 201</w:t>
      </w:r>
      <w:r w:rsidR="00CD5C49">
        <w:rPr>
          <w:rFonts w:asciiTheme="majorHAnsi" w:eastAsiaTheme="majorEastAsia" w:hAnsiTheme="majorHAnsi" w:cstheme="majorBidi"/>
          <w:color w:val="000000" w:themeColor="text1"/>
          <w:spacing w:val="5"/>
          <w:sz w:val="36"/>
          <w:szCs w:val="36"/>
          <w:lang w:eastAsia="ar-SA"/>
        </w:rPr>
        <w:t>6</w:t>
      </w:r>
    </w:p>
    <w:p w:rsidR="00225263" w:rsidRDefault="00225263" w:rsidP="00225263">
      <w:pPr>
        <w:spacing w:before="120"/>
        <w:rPr>
          <w:rFonts w:asciiTheme="minorHAnsi" w:hAnsiTheme="minorHAnsi"/>
          <w:sz w:val="24"/>
          <w:szCs w:val="24"/>
          <w:u w:val="single"/>
        </w:rPr>
        <w:sectPr w:rsidR="00225263" w:rsidSect="00702C0D">
          <w:footerReference w:type="default" r:id="rId8"/>
          <w:headerReference w:type="first" r:id="rId9"/>
          <w:footerReference w:type="first" r:id="rId10"/>
          <w:pgSz w:w="11906" w:h="16838" w:code="9"/>
          <w:pgMar w:top="1985" w:right="1418" w:bottom="1843" w:left="2268" w:header="709" w:footer="851" w:gutter="0"/>
          <w:cols w:space="708"/>
          <w:titlePg/>
          <w:docGrid w:linePitch="360"/>
        </w:sectPr>
      </w:pPr>
    </w:p>
    <w:p w:rsidR="00225263" w:rsidRPr="00045FD8" w:rsidRDefault="00966CA4" w:rsidP="00966CA4">
      <w:pPr>
        <w:spacing w:after="0" w:line="240" w:lineRule="auto"/>
        <w:rPr>
          <w:rFonts w:asciiTheme="minorHAnsi" w:hAnsiTheme="minorHAnsi"/>
          <w:sz w:val="24"/>
          <w:szCs w:val="24"/>
          <w:u w:val="single"/>
        </w:rPr>
      </w:pPr>
      <w:r w:rsidRPr="00045FD8">
        <w:rPr>
          <w:rFonts w:asciiTheme="minorHAnsi" w:hAnsiTheme="minorHAnsi"/>
          <w:sz w:val="24"/>
          <w:szCs w:val="24"/>
          <w:u w:val="single"/>
        </w:rPr>
        <w:lastRenderedPageBreak/>
        <w:t>P</w:t>
      </w:r>
      <w:r w:rsidR="00225263" w:rsidRPr="00045FD8">
        <w:rPr>
          <w:rFonts w:asciiTheme="minorHAnsi" w:hAnsiTheme="minorHAnsi"/>
          <w:sz w:val="24"/>
          <w:szCs w:val="24"/>
          <w:u w:val="single"/>
        </w:rPr>
        <w:t xml:space="preserve">řítomní senátoři: </w:t>
      </w:r>
    </w:p>
    <w:p w:rsidR="00966CA4" w:rsidRPr="00045FD8" w:rsidRDefault="00966CA4" w:rsidP="00966CA4">
      <w:pPr>
        <w:spacing w:after="0" w:line="240" w:lineRule="auto"/>
        <w:rPr>
          <w:rFonts w:asciiTheme="minorHAnsi" w:hAnsiTheme="minorHAnsi"/>
          <w:sz w:val="24"/>
          <w:szCs w:val="24"/>
          <w:u w:val="single"/>
        </w:rPr>
      </w:pPr>
    </w:p>
    <w:p w:rsidR="00966CA4" w:rsidRPr="00045FD8" w:rsidRDefault="00225263" w:rsidP="00966CA4">
      <w:pPr>
        <w:spacing w:after="0" w:line="240" w:lineRule="auto"/>
        <w:rPr>
          <w:rFonts w:asciiTheme="minorHAnsi" w:hAnsiTheme="minorHAnsi"/>
          <w:sz w:val="24"/>
          <w:szCs w:val="24"/>
        </w:rPr>
      </w:pPr>
      <w:r w:rsidRPr="00045FD8">
        <w:rPr>
          <w:rFonts w:asciiTheme="minorHAnsi" w:hAnsiTheme="minorHAnsi"/>
          <w:i/>
          <w:sz w:val="24"/>
          <w:szCs w:val="24"/>
        </w:rPr>
        <w:t>pedagogičtí pracovníci:</w:t>
      </w:r>
      <w:r w:rsidRPr="00045FD8">
        <w:rPr>
          <w:rFonts w:asciiTheme="minorHAnsi" w:hAnsiTheme="minorHAnsi"/>
          <w:sz w:val="24"/>
          <w:szCs w:val="24"/>
        </w:rPr>
        <w:t xml:space="preserve">  </w:t>
      </w:r>
    </w:p>
    <w:p w:rsidR="00966CA4" w:rsidRPr="00045FD8" w:rsidRDefault="00966CA4" w:rsidP="00966CA4">
      <w:pPr>
        <w:spacing w:after="0" w:line="240" w:lineRule="auto"/>
        <w:rPr>
          <w:rFonts w:asciiTheme="minorHAnsi" w:hAnsiTheme="minorHAnsi"/>
          <w:sz w:val="24"/>
          <w:szCs w:val="24"/>
        </w:rPr>
      </w:pPr>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doc. JUDr. Michal Bartoň, Ph.D.</w:t>
      </w:r>
    </w:p>
    <w:p w:rsidR="00045FD8" w:rsidRPr="00045FD8" w:rsidRDefault="00D63273" w:rsidP="00966CA4">
      <w:pPr>
        <w:spacing w:after="0" w:line="240" w:lineRule="auto"/>
        <w:rPr>
          <w:rFonts w:asciiTheme="minorHAnsi" w:hAnsiTheme="minorHAnsi"/>
          <w:szCs w:val="20"/>
        </w:rPr>
      </w:pPr>
      <w:r w:rsidRPr="00045FD8">
        <w:rPr>
          <w:rFonts w:asciiTheme="minorHAnsi" w:hAnsiTheme="minorHAnsi"/>
          <w:szCs w:val="20"/>
        </w:rPr>
        <w:t xml:space="preserve">doc. </w:t>
      </w:r>
      <w:r w:rsidR="00966CA4" w:rsidRPr="00045FD8">
        <w:rPr>
          <w:rFonts w:asciiTheme="minorHAnsi" w:hAnsiTheme="minorHAnsi"/>
          <w:szCs w:val="20"/>
        </w:rPr>
        <w:t>JUDr. Kateřina Frumarová, Ph.D.</w:t>
      </w:r>
    </w:p>
    <w:p w:rsidR="00966CA4" w:rsidRPr="00045FD8" w:rsidRDefault="008F72BD" w:rsidP="00966CA4">
      <w:pPr>
        <w:spacing w:after="0" w:line="240" w:lineRule="auto"/>
        <w:rPr>
          <w:rFonts w:asciiTheme="minorHAnsi" w:hAnsiTheme="minorHAnsi"/>
          <w:szCs w:val="20"/>
        </w:rPr>
      </w:pPr>
      <w:r w:rsidRPr="00045FD8">
        <w:rPr>
          <w:rFonts w:asciiTheme="minorHAnsi" w:hAnsiTheme="minorHAnsi"/>
          <w:szCs w:val="20"/>
        </w:rPr>
        <w:t>(od 17.30 hod)</w:t>
      </w:r>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JUDr. Klára Hamuľáková, Ph.D.</w:t>
      </w:r>
    </w:p>
    <w:p w:rsidR="00966CA4" w:rsidRPr="00045FD8" w:rsidRDefault="00CD5C49" w:rsidP="00966CA4">
      <w:pPr>
        <w:spacing w:after="0" w:line="240" w:lineRule="auto"/>
        <w:rPr>
          <w:rFonts w:asciiTheme="minorHAnsi" w:hAnsiTheme="minorHAnsi"/>
          <w:szCs w:val="20"/>
        </w:rPr>
      </w:pPr>
      <w:r w:rsidRPr="00045FD8">
        <w:rPr>
          <w:rFonts w:asciiTheme="minorHAnsi" w:hAnsiTheme="minorHAnsi"/>
          <w:szCs w:val="20"/>
        </w:rPr>
        <w:t xml:space="preserve">doc. </w:t>
      </w:r>
      <w:r w:rsidR="00966CA4" w:rsidRPr="00045FD8">
        <w:rPr>
          <w:rFonts w:asciiTheme="minorHAnsi" w:hAnsiTheme="minorHAnsi"/>
          <w:szCs w:val="20"/>
        </w:rPr>
        <w:t xml:space="preserve">JUDr. Filip Melzer, Ph.D. </w:t>
      </w:r>
      <w:proofErr w:type="gramStart"/>
      <w:r w:rsidR="00966CA4" w:rsidRPr="00045FD8">
        <w:rPr>
          <w:rFonts w:asciiTheme="minorHAnsi" w:hAnsiTheme="minorHAnsi"/>
          <w:szCs w:val="20"/>
        </w:rPr>
        <w:t>LL.M.</w:t>
      </w:r>
      <w:proofErr w:type="gramEnd"/>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 xml:space="preserve">doc. JUDr. Václav Stehlík, Ph.D., </w:t>
      </w:r>
      <w:proofErr w:type="gramStart"/>
      <w:r w:rsidRPr="00045FD8">
        <w:rPr>
          <w:rFonts w:asciiTheme="minorHAnsi" w:hAnsiTheme="minorHAnsi"/>
          <w:szCs w:val="20"/>
        </w:rPr>
        <w:t>LL.M.</w:t>
      </w:r>
      <w:proofErr w:type="gramEnd"/>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JUDr. Ondřej Svaček, Ph.D., LL.</w:t>
      </w:r>
      <w:r w:rsidR="004C0306" w:rsidRPr="00045FD8">
        <w:rPr>
          <w:rFonts w:asciiTheme="minorHAnsi" w:hAnsiTheme="minorHAnsi"/>
          <w:szCs w:val="20"/>
        </w:rPr>
        <w:t xml:space="preserve"> </w:t>
      </w:r>
      <w:r w:rsidRPr="00045FD8">
        <w:rPr>
          <w:rFonts w:asciiTheme="minorHAnsi" w:hAnsiTheme="minorHAnsi"/>
          <w:szCs w:val="20"/>
        </w:rPr>
        <w:t>M.</w:t>
      </w:r>
      <w:r w:rsidRPr="00045FD8">
        <w:rPr>
          <w:rFonts w:asciiTheme="minorHAnsi" w:hAnsiTheme="minorHAnsi"/>
          <w:szCs w:val="20"/>
        </w:rPr>
        <w:tab/>
      </w:r>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 xml:space="preserve">doc. JUDr. Filip Ščerba, Ph.D. </w:t>
      </w:r>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 xml:space="preserve">JUDr. Lenka Westphalová, Ph.D. </w:t>
      </w:r>
    </w:p>
    <w:p w:rsidR="00D63273" w:rsidRPr="00045FD8" w:rsidRDefault="00D63273" w:rsidP="00D63273">
      <w:pPr>
        <w:spacing w:after="0" w:line="240" w:lineRule="auto"/>
        <w:rPr>
          <w:rFonts w:asciiTheme="minorHAnsi" w:hAnsiTheme="minorHAnsi"/>
          <w:sz w:val="24"/>
          <w:szCs w:val="24"/>
          <w:u w:val="single"/>
        </w:rPr>
      </w:pPr>
    </w:p>
    <w:p w:rsidR="00D63273" w:rsidRPr="00045FD8" w:rsidRDefault="00D63273" w:rsidP="00966CA4">
      <w:pPr>
        <w:spacing w:after="0" w:line="240" w:lineRule="auto"/>
        <w:rPr>
          <w:rFonts w:asciiTheme="minorHAnsi" w:hAnsiTheme="minorHAnsi"/>
          <w:sz w:val="24"/>
          <w:szCs w:val="24"/>
          <w:u w:val="single"/>
        </w:rPr>
      </w:pPr>
    </w:p>
    <w:p w:rsidR="00966CA4" w:rsidRPr="00045FD8" w:rsidRDefault="00966CA4" w:rsidP="00966CA4">
      <w:pPr>
        <w:spacing w:after="0" w:line="240" w:lineRule="auto"/>
        <w:rPr>
          <w:rFonts w:asciiTheme="minorHAnsi" w:hAnsiTheme="minorHAnsi"/>
          <w:sz w:val="24"/>
          <w:szCs w:val="24"/>
        </w:rPr>
      </w:pPr>
      <w:r w:rsidRPr="00045FD8">
        <w:rPr>
          <w:rFonts w:asciiTheme="minorHAnsi" w:hAnsiTheme="minorHAnsi"/>
          <w:i/>
          <w:sz w:val="24"/>
          <w:szCs w:val="24"/>
        </w:rPr>
        <w:t xml:space="preserve">studenti: </w:t>
      </w:r>
      <w:r w:rsidRPr="00045FD8">
        <w:rPr>
          <w:rFonts w:asciiTheme="minorHAnsi" w:hAnsiTheme="minorHAnsi"/>
          <w:sz w:val="24"/>
          <w:szCs w:val="24"/>
        </w:rPr>
        <w:t xml:space="preserve"> </w:t>
      </w:r>
    </w:p>
    <w:p w:rsidR="00966CA4" w:rsidRPr="00045FD8" w:rsidRDefault="00966CA4" w:rsidP="00966CA4">
      <w:pPr>
        <w:spacing w:after="0" w:line="240" w:lineRule="auto"/>
        <w:rPr>
          <w:rFonts w:asciiTheme="minorHAnsi" w:hAnsiTheme="minorHAnsi"/>
          <w:sz w:val="24"/>
          <w:szCs w:val="24"/>
        </w:rPr>
      </w:pPr>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Luděk Plachký</w:t>
      </w:r>
      <w:r w:rsidRPr="00045FD8">
        <w:rPr>
          <w:rFonts w:asciiTheme="minorHAnsi" w:hAnsiTheme="minorHAnsi"/>
          <w:szCs w:val="20"/>
        </w:rPr>
        <w:tab/>
      </w:r>
      <w:r w:rsidRPr="00045FD8">
        <w:rPr>
          <w:rFonts w:asciiTheme="minorHAnsi" w:hAnsiTheme="minorHAnsi"/>
          <w:szCs w:val="20"/>
        </w:rPr>
        <w:tab/>
      </w:r>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Mgr. Veronika Pochylá</w:t>
      </w:r>
      <w:r w:rsidRPr="00045FD8">
        <w:rPr>
          <w:rFonts w:asciiTheme="minorHAnsi" w:hAnsiTheme="minorHAnsi"/>
          <w:szCs w:val="20"/>
        </w:rPr>
        <w:tab/>
      </w:r>
    </w:p>
    <w:p w:rsidR="00966CA4" w:rsidRPr="00045FD8" w:rsidRDefault="00966CA4" w:rsidP="00966CA4">
      <w:pPr>
        <w:spacing w:after="0" w:line="240" w:lineRule="auto"/>
        <w:rPr>
          <w:rFonts w:asciiTheme="minorHAnsi" w:hAnsiTheme="minorHAnsi"/>
          <w:szCs w:val="20"/>
        </w:rPr>
      </w:pPr>
      <w:r w:rsidRPr="00045FD8">
        <w:rPr>
          <w:rFonts w:asciiTheme="minorHAnsi" w:hAnsiTheme="minorHAnsi"/>
          <w:szCs w:val="20"/>
        </w:rPr>
        <w:t>Radim Vaněk</w:t>
      </w:r>
      <w:r w:rsidRPr="00045FD8">
        <w:rPr>
          <w:rFonts w:asciiTheme="minorHAnsi" w:hAnsiTheme="minorHAnsi"/>
          <w:szCs w:val="20"/>
        </w:rPr>
        <w:tab/>
      </w:r>
      <w:r w:rsidRPr="00045FD8">
        <w:rPr>
          <w:rFonts w:asciiTheme="minorHAnsi" w:hAnsiTheme="minorHAnsi"/>
          <w:szCs w:val="20"/>
        </w:rPr>
        <w:tab/>
      </w:r>
    </w:p>
    <w:p w:rsidR="00CD5C49" w:rsidRPr="00045FD8" w:rsidRDefault="00966CA4" w:rsidP="00CD5C49">
      <w:pPr>
        <w:spacing w:after="0" w:line="240" w:lineRule="auto"/>
        <w:rPr>
          <w:rFonts w:asciiTheme="minorHAnsi" w:hAnsiTheme="minorHAnsi"/>
          <w:szCs w:val="20"/>
        </w:rPr>
      </w:pPr>
      <w:r w:rsidRPr="00045FD8">
        <w:rPr>
          <w:rFonts w:asciiTheme="minorHAnsi" w:hAnsiTheme="minorHAnsi"/>
          <w:szCs w:val="20"/>
        </w:rPr>
        <w:t xml:space="preserve">Milan Vařeka </w:t>
      </w:r>
      <w:r w:rsidRPr="00045FD8">
        <w:rPr>
          <w:rFonts w:asciiTheme="minorHAnsi" w:hAnsiTheme="minorHAnsi"/>
          <w:szCs w:val="20"/>
        </w:rPr>
        <w:tab/>
      </w:r>
      <w:r w:rsidRPr="00045FD8">
        <w:rPr>
          <w:rFonts w:asciiTheme="minorHAnsi" w:hAnsiTheme="minorHAnsi"/>
          <w:szCs w:val="20"/>
        </w:rPr>
        <w:tab/>
      </w:r>
      <w:r w:rsidRPr="00045FD8">
        <w:rPr>
          <w:rFonts w:asciiTheme="minorHAnsi" w:hAnsiTheme="minorHAnsi"/>
          <w:szCs w:val="20"/>
        </w:rPr>
        <w:tab/>
      </w:r>
    </w:p>
    <w:p w:rsidR="00CD5C49" w:rsidRPr="00045FD8" w:rsidRDefault="00CD5C49" w:rsidP="00CD5C49">
      <w:pPr>
        <w:spacing w:after="0" w:line="240" w:lineRule="auto"/>
        <w:rPr>
          <w:rFonts w:asciiTheme="minorHAnsi" w:hAnsiTheme="minorHAnsi"/>
          <w:szCs w:val="20"/>
        </w:rPr>
      </w:pPr>
      <w:r w:rsidRPr="00045FD8">
        <w:rPr>
          <w:rFonts w:asciiTheme="minorHAnsi" w:hAnsiTheme="minorHAnsi"/>
          <w:szCs w:val="20"/>
        </w:rPr>
        <w:t>John Gealfow</w:t>
      </w:r>
    </w:p>
    <w:p w:rsidR="00966CA4" w:rsidRPr="00045FD8" w:rsidRDefault="006B1129" w:rsidP="00966CA4">
      <w:pPr>
        <w:spacing w:after="0" w:line="240" w:lineRule="auto"/>
        <w:rPr>
          <w:rFonts w:asciiTheme="minorHAnsi" w:hAnsiTheme="minorHAnsi"/>
          <w:szCs w:val="20"/>
        </w:rPr>
      </w:pPr>
      <w:r w:rsidRPr="00045FD8">
        <w:rPr>
          <w:rFonts w:asciiTheme="minorHAnsi" w:hAnsiTheme="minorHAnsi"/>
          <w:szCs w:val="20"/>
        </w:rPr>
        <w:t>Ondřej Sasín</w:t>
      </w:r>
      <w:r w:rsidR="00966CA4" w:rsidRPr="00045FD8">
        <w:rPr>
          <w:rFonts w:asciiTheme="minorHAnsi" w:hAnsiTheme="minorHAnsi"/>
          <w:szCs w:val="20"/>
        </w:rPr>
        <w:tab/>
      </w:r>
    </w:p>
    <w:p w:rsidR="00966CA4" w:rsidRPr="00045FD8" w:rsidRDefault="00966CA4" w:rsidP="00966CA4">
      <w:pPr>
        <w:spacing w:after="0" w:line="240" w:lineRule="auto"/>
        <w:rPr>
          <w:rFonts w:asciiTheme="minorHAnsi" w:hAnsiTheme="minorHAnsi"/>
          <w:szCs w:val="20"/>
        </w:rPr>
      </w:pPr>
    </w:p>
    <w:p w:rsidR="00966CA4" w:rsidRPr="00045FD8" w:rsidRDefault="00966CA4" w:rsidP="00966CA4">
      <w:pPr>
        <w:spacing w:after="0" w:line="240" w:lineRule="auto"/>
        <w:rPr>
          <w:rFonts w:asciiTheme="minorHAnsi" w:hAnsiTheme="minorHAnsi"/>
          <w:szCs w:val="20"/>
        </w:rPr>
      </w:pPr>
    </w:p>
    <w:p w:rsidR="00966CA4" w:rsidRPr="00045FD8" w:rsidRDefault="00966CA4" w:rsidP="00966CA4">
      <w:pPr>
        <w:spacing w:after="0" w:line="240" w:lineRule="auto"/>
        <w:rPr>
          <w:rFonts w:asciiTheme="minorHAnsi" w:hAnsiTheme="minorHAnsi"/>
          <w:szCs w:val="20"/>
        </w:rPr>
      </w:pPr>
    </w:p>
    <w:p w:rsidR="00225263" w:rsidRPr="00045FD8" w:rsidRDefault="00225263" w:rsidP="00966CA4">
      <w:pPr>
        <w:spacing w:after="0" w:line="240" w:lineRule="auto"/>
        <w:rPr>
          <w:rFonts w:asciiTheme="minorHAnsi" w:hAnsiTheme="minorHAnsi"/>
          <w:sz w:val="24"/>
          <w:szCs w:val="24"/>
        </w:rPr>
        <w:sectPr w:rsidR="00225263" w:rsidRPr="00045FD8" w:rsidSect="00225263">
          <w:type w:val="continuous"/>
          <w:pgSz w:w="11906" w:h="16838" w:code="9"/>
          <w:pgMar w:top="1985" w:right="1418" w:bottom="1843" w:left="2268" w:header="709" w:footer="851" w:gutter="0"/>
          <w:cols w:num="2" w:space="708"/>
          <w:titlePg/>
          <w:docGrid w:linePitch="360"/>
        </w:sectPr>
      </w:pPr>
    </w:p>
    <w:p w:rsidR="00D63273" w:rsidRPr="00045FD8" w:rsidRDefault="00D63273" w:rsidP="00225263">
      <w:pPr>
        <w:spacing w:before="120"/>
        <w:rPr>
          <w:rFonts w:asciiTheme="minorHAnsi" w:hAnsiTheme="minorHAnsi"/>
          <w:sz w:val="24"/>
          <w:szCs w:val="24"/>
          <w:u w:val="single"/>
        </w:rPr>
      </w:pPr>
    </w:p>
    <w:p w:rsidR="008F72BD" w:rsidRPr="00045FD8" w:rsidRDefault="008F72BD" w:rsidP="00225263">
      <w:pPr>
        <w:spacing w:before="120"/>
        <w:rPr>
          <w:rFonts w:asciiTheme="minorHAnsi" w:hAnsiTheme="minorHAnsi"/>
          <w:sz w:val="24"/>
          <w:szCs w:val="24"/>
          <w:u w:val="single"/>
        </w:rPr>
      </w:pPr>
      <w:r w:rsidRPr="00045FD8">
        <w:rPr>
          <w:rFonts w:asciiTheme="minorHAnsi" w:hAnsiTheme="minorHAnsi"/>
          <w:sz w:val="24"/>
          <w:szCs w:val="24"/>
          <w:u w:val="single"/>
        </w:rPr>
        <w:t>omluveni:</w:t>
      </w:r>
    </w:p>
    <w:p w:rsidR="008F72BD" w:rsidRPr="00045FD8" w:rsidRDefault="008F72BD" w:rsidP="008F72BD">
      <w:pPr>
        <w:spacing w:after="0" w:line="240" w:lineRule="auto"/>
        <w:rPr>
          <w:rFonts w:asciiTheme="minorHAnsi" w:hAnsiTheme="minorHAnsi"/>
          <w:szCs w:val="20"/>
        </w:rPr>
      </w:pPr>
      <w:r w:rsidRPr="00045FD8">
        <w:rPr>
          <w:rFonts w:asciiTheme="minorHAnsi" w:hAnsiTheme="minorHAnsi"/>
          <w:szCs w:val="20"/>
        </w:rPr>
        <w:t>JUDr. Ing. Filip Dienstbier, Ph.D.</w:t>
      </w:r>
    </w:p>
    <w:p w:rsidR="008F72BD" w:rsidRPr="00045FD8" w:rsidRDefault="008F72BD" w:rsidP="00225263">
      <w:pPr>
        <w:spacing w:before="120"/>
        <w:rPr>
          <w:rFonts w:asciiTheme="minorHAnsi" w:hAnsiTheme="minorHAnsi"/>
          <w:sz w:val="24"/>
          <w:szCs w:val="24"/>
          <w:u w:val="single"/>
        </w:rPr>
      </w:pPr>
    </w:p>
    <w:p w:rsidR="00966CA4" w:rsidRPr="00045FD8" w:rsidRDefault="00CD5C49" w:rsidP="00225263">
      <w:pPr>
        <w:spacing w:before="120"/>
        <w:rPr>
          <w:rFonts w:asciiTheme="minorHAnsi" w:hAnsiTheme="minorHAnsi"/>
          <w:sz w:val="24"/>
          <w:szCs w:val="24"/>
          <w:u w:val="single"/>
        </w:rPr>
      </w:pPr>
      <w:r w:rsidRPr="00045FD8">
        <w:rPr>
          <w:rFonts w:asciiTheme="minorHAnsi" w:hAnsiTheme="minorHAnsi"/>
          <w:sz w:val="24"/>
          <w:szCs w:val="24"/>
          <w:u w:val="single"/>
        </w:rPr>
        <w:t>Hosté:</w:t>
      </w:r>
    </w:p>
    <w:p w:rsidR="008F72BD" w:rsidRPr="00045FD8" w:rsidRDefault="008F72BD" w:rsidP="00C27C30">
      <w:pPr>
        <w:rPr>
          <w:rFonts w:asciiTheme="minorHAnsi" w:hAnsiTheme="minorHAnsi"/>
          <w:szCs w:val="20"/>
        </w:rPr>
      </w:pPr>
      <w:r w:rsidRPr="00045FD8">
        <w:rPr>
          <w:rFonts w:asciiTheme="minorHAnsi" w:hAnsiTheme="minorHAnsi"/>
          <w:szCs w:val="20"/>
        </w:rPr>
        <w:t>děkanka:</w:t>
      </w:r>
    </w:p>
    <w:p w:rsidR="008F72BD" w:rsidRPr="00045FD8" w:rsidRDefault="008F72BD" w:rsidP="00C27C30">
      <w:pPr>
        <w:rPr>
          <w:rFonts w:asciiTheme="minorHAnsi" w:hAnsiTheme="minorHAnsi"/>
          <w:szCs w:val="20"/>
        </w:rPr>
      </w:pPr>
      <w:r w:rsidRPr="00045FD8">
        <w:rPr>
          <w:rFonts w:asciiTheme="minorHAnsi" w:hAnsiTheme="minorHAnsi"/>
          <w:szCs w:val="20"/>
        </w:rPr>
        <w:t>JUDr. Zdenka Papoušková, Ph.D.</w:t>
      </w:r>
    </w:p>
    <w:p w:rsidR="00C27C30" w:rsidRPr="00045FD8" w:rsidRDefault="00D63273" w:rsidP="00C27C30">
      <w:pPr>
        <w:rPr>
          <w:rFonts w:asciiTheme="minorHAnsi" w:hAnsiTheme="minorHAnsi"/>
          <w:szCs w:val="20"/>
        </w:rPr>
      </w:pPr>
      <w:r w:rsidRPr="00045FD8">
        <w:rPr>
          <w:rFonts w:asciiTheme="minorHAnsi" w:hAnsiTheme="minorHAnsi"/>
          <w:szCs w:val="20"/>
        </w:rPr>
        <w:t>proděkani</w:t>
      </w:r>
    </w:p>
    <w:p w:rsidR="00C27E84" w:rsidRPr="00045FD8" w:rsidRDefault="00C27E84" w:rsidP="00D63273">
      <w:pPr>
        <w:spacing w:after="0" w:line="240" w:lineRule="auto"/>
        <w:rPr>
          <w:rFonts w:asciiTheme="minorHAnsi" w:hAnsiTheme="minorHAnsi"/>
          <w:szCs w:val="20"/>
        </w:rPr>
      </w:pPr>
      <w:r w:rsidRPr="00045FD8">
        <w:rPr>
          <w:rFonts w:asciiTheme="minorHAnsi" w:hAnsiTheme="minorHAnsi"/>
          <w:szCs w:val="20"/>
        </w:rPr>
        <w:t>JUDr. Mar</w:t>
      </w:r>
      <w:r w:rsidR="003E289B" w:rsidRPr="00045FD8">
        <w:rPr>
          <w:rFonts w:asciiTheme="minorHAnsi" w:hAnsiTheme="minorHAnsi"/>
          <w:szCs w:val="20"/>
        </w:rPr>
        <w:t>t</w:t>
      </w:r>
      <w:r w:rsidRPr="00045FD8">
        <w:rPr>
          <w:rFonts w:asciiTheme="minorHAnsi" w:hAnsiTheme="minorHAnsi"/>
          <w:szCs w:val="20"/>
        </w:rPr>
        <w:t>in Faix, Ph.D., MJI</w:t>
      </w:r>
    </w:p>
    <w:p w:rsidR="00D63273" w:rsidRPr="00045FD8" w:rsidRDefault="00D63273" w:rsidP="00D63273">
      <w:pPr>
        <w:spacing w:after="0" w:line="240" w:lineRule="auto"/>
        <w:rPr>
          <w:rFonts w:asciiTheme="minorHAnsi" w:hAnsiTheme="minorHAnsi"/>
          <w:szCs w:val="20"/>
        </w:rPr>
      </w:pPr>
      <w:r w:rsidRPr="00045FD8">
        <w:rPr>
          <w:rFonts w:asciiTheme="minorHAnsi" w:hAnsiTheme="minorHAnsi"/>
          <w:szCs w:val="20"/>
        </w:rPr>
        <w:t xml:space="preserve">JUDr. Monika Horáková, Ph.D. </w:t>
      </w:r>
    </w:p>
    <w:p w:rsidR="00D63273" w:rsidRPr="00045FD8" w:rsidRDefault="00D63273" w:rsidP="00D63273">
      <w:pPr>
        <w:spacing w:after="0" w:line="240" w:lineRule="auto"/>
        <w:rPr>
          <w:rFonts w:asciiTheme="minorHAnsi" w:hAnsiTheme="minorHAnsi"/>
          <w:szCs w:val="20"/>
        </w:rPr>
      </w:pPr>
      <w:r w:rsidRPr="00045FD8">
        <w:rPr>
          <w:rFonts w:asciiTheme="minorHAnsi" w:hAnsiTheme="minorHAnsi"/>
          <w:szCs w:val="20"/>
        </w:rPr>
        <w:t xml:space="preserve">JUDr. Olga Pouperová, Ph.D., </w:t>
      </w:r>
    </w:p>
    <w:p w:rsidR="00D63273" w:rsidRPr="00045FD8" w:rsidRDefault="00D63273" w:rsidP="00D63273">
      <w:pPr>
        <w:spacing w:after="0" w:line="240" w:lineRule="auto"/>
        <w:rPr>
          <w:rFonts w:asciiTheme="minorHAnsi" w:hAnsiTheme="minorHAnsi"/>
          <w:szCs w:val="20"/>
        </w:rPr>
      </w:pPr>
      <w:r w:rsidRPr="00045FD8">
        <w:rPr>
          <w:rFonts w:asciiTheme="minorHAnsi" w:hAnsiTheme="minorHAnsi"/>
          <w:szCs w:val="20"/>
        </w:rPr>
        <w:t>JUDr. Maxim Tomoszek, Ph.D.</w:t>
      </w:r>
    </w:p>
    <w:p w:rsidR="00D63273" w:rsidRPr="00045FD8" w:rsidRDefault="00D63273" w:rsidP="00D63273">
      <w:pPr>
        <w:spacing w:after="0" w:line="240" w:lineRule="auto"/>
        <w:rPr>
          <w:rFonts w:asciiTheme="minorHAnsi" w:hAnsiTheme="minorHAnsi"/>
          <w:szCs w:val="20"/>
        </w:rPr>
      </w:pPr>
      <w:r w:rsidRPr="00045FD8">
        <w:rPr>
          <w:rFonts w:asciiTheme="minorHAnsi" w:hAnsiTheme="minorHAnsi"/>
          <w:szCs w:val="20"/>
        </w:rPr>
        <w:t xml:space="preserve">doc. JUDr. Blanka Vítová, Ph.D., </w:t>
      </w:r>
      <w:proofErr w:type="gramStart"/>
      <w:r w:rsidRPr="00045FD8">
        <w:rPr>
          <w:rFonts w:asciiTheme="minorHAnsi" w:hAnsiTheme="minorHAnsi"/>
          <w:szCs w:val="20"/>
        </w:rPr>
        <w:t>LL.M.</w:t>
      </w:r>
      <w:proofErr w:type="gramEnd"/>
    </w:p>
    <w:p w:rsidR="00CD5C49" w:rsidRPr="00045FD8" w:rsidRDefault="00C27C30" w:rsidP="00C27C30">
      <w:pPr>
        <w:spacing w:after="0" w:line="240" w:lineRule="auto"/>
        <w:rPr>
          <w:rFonts w:asciiTheme="minorHAnsi" w:hAnsiTheme="minorHAnsi"/>
          <w:szCs w:val="20"/>
        </w:rPr>
      </w:pPr>
      <w:r w:rsidRPr="00045FD8">
        <w:rPr>
          <w:rFonts w:asciiTheme="minorHAnsi" w:hAnsiTheme="minorHAnsi"/>
          <w:szCs w:val="20"/>
        </w:rPr>
        <w:t xml:space="preserve">+ </w:t>
      </w:r>
      <w:r w:rsidR="00CD5C49" w:rsidRPr="00045FD8">
        <w:rPr>
          <w:rFonts w:asciiTheme="minorHAnsi" w:hAnsiTheme="minorHAnsi"/>
          <w:szCs w:val="20"/>
        </w:rPr>
        <w:t>veřejnost</w:t>
      </w:r>
    </w:p>
    <w:p w:rsidR="00CD5C49" w:rsidRPr="00045FD8" w:rsidRDefault="00CD5C49" w:rsidP="00C66032">
      <w:pPr>
        <w:spacing w:line="240" w:lineRule="auto"/>
        <w:contextualSpacing w:val="0"/>
        <w:rPr>
          <w:rFonts w:asciiTheme="minorHAnsi" w:hAnsiTheme="minorHAnsi"/>
          <w:color w:val="000000" w:themeColor="text1"/>
          <w:sz w:val="24"/>
          <w:szCs w:val="24"/>
        </w:rPr>
      </w:pPr>
    </w:p>
    <w:p w:rsidR="00225263" w:rsidRPr="00045FD8" w:rsidRDefault="00225263" w:rsidP="00C66032">
      <w:pPr>
        <w:spacing w:line="240" w:lineRule="auto"/>
        <w:contextualSpacing w:val="0"/>
        <w:rPr>
          <w:rFonts w:asciiTheme="minorHAnsi" w:hAnsiTheme="minorHAnsi"/>
          <w:sz w:val="24"/>
          <w:szCs w:val="24"/>
        </w:rPr>
      </w:pPr>
      <w:r w:rsidRPr="00045FD8">
        <w:rPr>
          <w:rFonts w:asciiTheme="minorHAnsi" w:hAnsiTheme="minorHAnsi"/>
          <w:sz w:val="24"/>
          <w:szCs w:val="24"/>
        </w:rPr>
        <w:t>Zasedání AS PF UP začalo v 1</w:t>
      </w:r>
      <w:r w:rsidR="004C0306" w:rsidRPr="00045FD8">
        <w:rPr>
          <w:rFonts w:asciiTheme="minorHAnsi" w:hAnsiTheme="minorHAnsi"/>
          <w:sz w:val="24"/>
          <w:szCs w:val="24"/>
        </w:rPr>
        <w:t>7</w:t>
      </w:r>
      <w:r w:rsidRPr="00045FD8">
        <w:rPr>
          <w:rFonts w:asciiTheme="minorHAnsi" w:hAnsiTheme="minorHAnsi"/>
          <w:sz w:val="24"/>
          <w:szCs w:val="24"/>
        </w:rPr>
        <w:t>.00 hod. v </w:t>
      </w:r>
      <w:r w:rsidR="008F72BD" w:rsidRPr="00045FD8">
        <w:rPr>
          <w:rFonts w:asciiTheme="minorHAnsi" w:hAnsiTheme="minorHAnsi"/>
          <w:sz w:val="24"/>
          <w:szCs w:val="24"/>
        </w:rPr>
        <w:t>Aule</w:t>
      </w:r>
      <w:r w:rsidRPr="00045FD8">
        <w:rPr>
          <w:rFonts w:asciiTheme="minorHAnsi" w:hAnsiTheme="minorHAnsi"/>
          <w:sz w:val="24"/>
          <w:szCs w:val="24"/>
        </w:rPr>
        <w:t xml:space="preserve"> Právnické fakulty</w:t>
      </w:r>
      <w:r w:rsidR="004E0E41" w:rsidRPr="00045FD8">
        <w:rPr>
          <w:rFonts w:asciiTheme="minorHAnsi" w:hAnsiTheme="minorHAnsi"/>
          <w:sz w:val="24"/>
          <w:szCs w:val="24"/>
        </w:rPr>
        <w:t>.</w:t>
      </w:r>
      <w:r w:rsidRPr="00045FD8">
        <w:rPr>
          <w:rFonts w:asciiTheme="minorHAnsi" w:hAnsiTheme="minorHAnsi"/>
          <w:sz w:val="24"/>
          <w:szCs w:val="24"/>
        </w:rPr>
        <w:t xml:space="preserve"> </w:t>
      </w:r>
    </w:p>
    <w:p w:rsidR="00225263" w:rsidRPr="00045FD8" w:rsidRDefault="00225263" w:rsidP="00C66032">
      <w:pPr>
        <w:spacing w:line="240" w:lineRule="auto"/>
        <w:contextualSpacing w:val="0"/>
        <w:rPr>
          <w:rFonts w:asciiTheme="minorHAnsi" w:hAnsiTheme="minorHAnsi"/>
          <w:sz w:val="24"/>
          <w:szCs w:val="24"/>
        </w:rPr>
      </w:pPr>
      <w:r w:rsidRPr="00045FD8">
        <w:rPr>
          <w:rFonts w:asciiTheme="minorHAnsi" w:hAnsiTheme="minorHAnsi"/>
          <w:sz w:val="24"/>
          <w:szCs w:val="24"/>
        </w:rPr>
        <w:t>Přítomno 1</w:t>
      </w:r>
      <w:r w:rsidR="008F72BD" w:rsidRPr="00045FD8">
        <w:rPr>
          <w:rFonts w:asciiTheme="minorHAnsi" w:hAnsiTheme="minorHAnsi"/>
          <w:sz w:val="24"/>
          <w:szCs w:val="24"/>
        </w:rPr>
        <w:t>3</w:t>
      </w:r>
      <w:r w:rsidRPr="00045FD8">
        <w:rPr>
          <w:rFonts w:asciiTheme="minorHAnsi" w:hAnsiTheme="minorHAnsi"/>
          <w:sz w:val="24"/>
          <w:szCs w:val="24"/>
        </w:rPr>
        <w:t xml:space="preserve"> členů AS PF UP.</w:t>
      </w:r>
    </w:p>
    <w:p w:rsidR="00B2025A" w:rsidRPr="00045FD8" w:rsidRDefault="00FE372C" w:rsidP="00C66032">
      <w:pPr>
        <w:spacing w:line="240" w:lineRule="auto"/>
        <w:contextualSpacing w:val="0"/>
        <w:rPr>
          <w:rFonts w:asciiTheme="minorHAnsi" w:hAnsiTheme="minorHAnsi"/>
          <w:sz w:val="24"/>
          <w:szCs w:val="24"/>
        </w:rPr>
      </w:pPr>
      <w:r w:rsidRPr="00045FD8">
        <w:rPr>
          <w:rFonts w:asciiTheme="minorHAnsi" w:hAnsiTheme="minorHAnsi"/>
          <w:sz w:val="24"/>
          <w:szCs w:val="24"/>
        </w:rPr>
        <w:t>Předseda senátu přivítal přítomné senátory i hosty</w:t>
      </w:r>
      <w:r w:rsidR="00D23185" w:rsidRPr="00045FD8">
        <w:rPr>
          <w:rFonts w:asciiTheme="minorHAnsi" w:hAnsiTheme="minorHAnsi"/>
          <w:sz w:val="24"/>
          <w:szCs w:val="24"/>
        </w:rPr>
        <w:t xml:space="preserve"> a seznámil je s programem jednání.</w:t>
      </w:r>
    </w:p>
    <w:p w:rsidR="00A504A7" w:rsidRPr="00045FD8" w:rsidRDefault="00D63273" w:rsidP="00045FD8">
      <w:pPr>
        <w:pStyle w:val="Nadpis1"/>
      </w:pPr>
      <w:r w:rsidRPr="00045FD8">
        <w:lastRenderedPageBreak/>
        <w:t xml:space="preserve">1. Schválení </w:t>
      </w:r>
      <w:r w:rsidR="00A504A7" w:rsidRPr="00045FD8">
        <w:t xml:space="preserve">návrhu na jmenování disciplinární komise PF UP </w:t>
      </w:r>
    </w:p>
    <w:p w:rsidR="008F72BD" w:rsidRPr="00045FD8" w:rsidRDefault="00A504A7" w:rsidP="00C27E84">
      <w:pPr>
        <w:spacing w:line="240" w:lineRule="auto"/>
        <w:contextualSpacing w:val="0"/>
        <w:rPr>
          <w:rFonts w:asciiTheme="minorHAnsi" w:hAnsiTheme="minorHAnsi"/>
          <w:sz w:val="24"/>
          <w:szCs w:val="24"/>
        </w:rPr>
      </w:pPr>
      <w:r w:rsidRPr="00045FD8">
        <w:rPr>
          <w:rFonts w:asciiTheme="minorHAnsi" w:hAnsiTheme="minorHAnsi"/>
          <w:sz w:val="24"/>
          <w:szCs w:val="24"/>
        </w:rPr>
        <w:t xml:space="preserve">Předseda senátu v předstihu informoval členy senátu o sdělení děkanky PF UP ze dne 26. 4. 2016 o jmenování nové disciplinární komise ke dni 1. 5. 2016, jakož i o reakci na toto sdělení ze strany předsedy senátu, že nové složení disciplinární komise musí být nejprve senátem schváleno, přičemž jmenování může následovat až po schválení senátem. </w:t>
      </w:r>
    </w:p>
    <w:p w:rsidR="00A504A7" w:rsidRPr="00045FD8" w:rsidRDefault="00A504A7" w:rsidP="00C27E84">
      <w:pPr>
        <w:spacing w:line="240" w:lineRule="auto"/>
        <w:contextualSpacing w:val="0"/>
        <w:rPr>
          <w:rFonts w:asciiTheme="minorHAnsi" w:hAnsiTheme="minorHAnsi"/>
          <w:sz w:val="24"/>
          <w:szCs w:val="24"/>
        </w:rPr>
      </w:pPr>
      <w:r w:rsidRPr="00045FD8">
        <w:rPr>
          <w:rFonts w:asciiTheme="minorHAnsi" w:hAnsiTheme="minorHAnsi"/>
          <w:sz w:val="24"/>
          <w:szCs w:val="24"/>
        </w:rPr>
        <w:t xml:space="preserve">Uvedené sdělení </w:t>
      </w:r>
      <w:r w:rsidR="00045FD8" w:rsidRPr="00045FD8">
        <w:rPr>
          <w:rFonts w:asciiTheme="minorHAnsi" w:hAnsiTheme="minorHAnsi"/>
          <w:sz w:val="24"/>
          <w:szCs w:val="24"/>
        </w:rPr>
        <w:t xml:space="preserve">ze dne 26. 4. 2016 </w:t>
      </w:r>
      <w:r w:rsidRPr="00045FD8">
        <w:rPr>
          <w:rFonts w:asciiTheme="minorHAnsi" w:hAnsiTheme="minorHAnsi"/>
          <w:sz w:val="24"/>
          <w:szCs w:val="24"/>
        </w:rPr>
        <w:t xml:space="preserve">tedy AS PF UP považuje materiálně za návrh na jmenování disciplinární komise v následujícím složení: </w:t>
      </w:r>
    </w:p>
    <w:p w:rsidR="00A504A7" w:rsidRPr="00045FD8" w:rsidRDefault="00A504A7" w:rsidP="00C27E84">
      <w:pPr>
        <w:spacing w:line="240" w:lineRule="auto"/>
        <w:contextualSpacing w:val="0"/>
        <w:rPr>
          <w:rFonts w:asciiTheme="minorHAnsi" w:hAnsiTheme="minorHAnsi"/>
          <w:sz w:val="24"/>
          <w:szCs w:val="24"/>
        </w:rPr>
      </w:pPr>
      <w:r w:rsidRPr="00045FD8">
        <w:rPr>
          <w:rFonts w:asciiTheme="minorHAnsi" w:hAnsiTheme="minorHAnsi"/>
          <w:sz w:val="24"/>
          <w:szCs w:val="24"/>
        </w:rPr>
        <w:t>Doc. JUDr. Filip Ščerba, Ph.D. (předseda komise) - katedra trestního práva</w:t>
      </w:r>
    </w:p>
    <w:p w:rsidR="00A504A7" w:rsidRPr="00045FD8" w:rsidRDefault="00A504A7" w:rsidP="00C27E84">
      <w:pPr>
        <w:spacing w:line="240" w:lineRule="auto"/>
        <w:contextualSpacing w:val="0"/>
        <w:rPr>
          <w:rFonts w:asciiTheme="minorHAnsi" w:hAnsiTheme="minorHAnsi"/>
          <w:sz w:val="24"/>
          <w:szCs w:val="24"/>
        </w:rPr>
      </w:pPr>
      <w:r w:rsidRPr="00045FD8">
        <w:rPr>
          <w:rFonts w:asciiTheme="minorHAnsi" w:hAnsiTheme="minorHAnsi"/>
          <w:sz w:val="24"/>
          <w:szCs w:val="24"/>
        </w:rPr>
        <w:t xml:space="preserve">JUDr. Martin Kopa, Ph.D. - katedra ústavního práva </w:t>
      </w:r>
    </w:p>
    <w:p w:rsidR="00A504A7" w:rsidRPr="00045FD8" w:rsidRDefault="00A504A7" w:rsidP="00C27E84">
      <w:pPr>
        <w:spacing w:line="240" w:lineRule="auto"/>
        <w:contextualSpacing w:val="0"/>
        <w:rPr>
          <w:rFonts w:asciiTheme="minorHAnsi" w:hAnsiTheme="minorHAnsi"/>
          <w:sz w:val="24"/>
          <w:szCs w:val="24"/>
        </w:rPr>
      </w:pPr>
      <w:r w:rsidRPr="00045FD8">
        <w:rPr>
          <w:rFonts w:asciiTheme="minorHAnsi" w:hAnsiTheme="minorHAnsi"/>
          <w:sz w:val="24"/>
          <w:szCs w:val="24"/>
        </w:rPr>
        <w:t>JUDr. Renáta Šínová, Ph.D. – katedra soukromého práva a civilního procesu</w:t>
      </w:r>
    </w:p>
    <w:p w:rsidR="00A504A7" w:rsidRPr="00045FD8" w:rsidRDefault="00A504A7" w:rsidP="00C27E84">
      <w:pPr>
        <w:spacing w:line="240" w:lineRule="auto"/>
        <w:contextualSpacing w:val="0"/>
        <w:rPr>
          <w:rFonts w:asciiTheme="minorHAnsi" w:hAnsiTheme="minorHAnsi"/>
          <w:sz w:val="24"/>
          <w:szCs w:val="24"/>
        </w:rPr>
      </w:pPr>
      <w:r w:rsidRPr="00045FD8">
        <w:rPr>
          <w:rFonts w:asciiTheme="minorHAnsi" w:hAnsiTheme="minorHAnsi"/>
          <w:sz w:val="24"/>
          <w:szCs w:val="24"/>
        </w:rPr>
        <w:t>Mgr. Zdeněk Červínek – doktorand, obor ústavní právo</w:t>
      </w:r>
    </w:p>
    <w:p w:rsidR="00A504A7" w:rsidRPr="00045FD8" w:rsidRDefault="00A504A7" w:rsidP="00C27E84">
      <w:pPr>
        <w:spacing w:line="240" w:lineRule="auto"/>
        <w:contextualSpacing w:val="0"/>
        <w:rPr>
          <w:rFonts w:asciiTheme="minorHAnsi" w:hAnsiTheme="minorHAnsi"/>
          <w:sz w:val="24"/>
          <w:szCs w:val="24"/>
        </w:rPr>
      </w:pPr>
      <w:r w:rsidRPr="00045FD8">
        <w:rPr>
          <w:rFonts w:asciiTheme="minorHAnsi" w:hAnsiTheme="minorHAnsi"/>
          <w:sz w:val="24"/>
          <w:szCs w:val="24"/>
        </w:rPr>
        <w:t>Luděk Plachký - student oboru Právo</w:t>
      </w:r>
    </w:p>
    <w:p w:rsidR="00A504A7" w:rsidRPr="00045FD8" w:rsidRDefault="00A504A7" w:rsidP="00C27E84">
      <w:pPr>
        <w:spacing w:line="240" w:lineRule="auto"/>
        <w:contextualSpacing w:val="0"/>
        <w:rPr>
          <w:rFonts w:asciiTheme="minorHAnsi" w:hAnsiTheme="minorHAnsi"/>
          <w:sz w:val="24"/>
          <w:szCs w:val="24"/>
        </w:rPr>
      </w:pPr>
      <w:r w:rsidRPr="00045FD8">
        <w:rPr>
          <w:rFonts w:asciiTheme="minorHAnsi" w:hAnsiTheme="minorHAnsi"/>
          <w:sz w:val="24"/>
          <w:szCs w:val="24"/>
        </w:rPr>
        <w:t>Šárka Vandová - studentka oboru Právo</w:t>
      </w:r>
    </w:p>
    <w:p w:rsidR="00A504A7" w:rsidRPr="00045FD8" w:rsidRDefault="00A504A7" w:rsidP="00C27E84">
      <w:pPr>
        <w:spacing w:line="240" w:lineRule="auto"/>
        <w:contextualSpacing w:val="0"/>
        <w:rPr>
          <w:rFonts w:asciiTheme="minorHAnsi" w:hAnsiTheme="minorHAnsi"/>
          <w:sz w:val="24"/>
          <w:szCs w:val="24"/>
        </w:rPr>
      </w:pPr>
    </w:p>
    <w:p w:rsidR="00A504A7" w:rsidRPr="00045FD8" w:rsidRDefault="00A504A7" w:rsidP="00C27E84">
      <w:pPr>
        <w:spacing w:line="240" w:lineRule="auto"/>
        <w:contextualSpacing w:val="0"/>
        <w:rPr>
          <w:rFonts w:asciiTheme="minorHAnsi" w:hAnsiTheme="minorHAnsi"/>
          <w:sz w:val="24"/>
          <w:szCs w:val="24"/>
        </w:rPr>
      </w:pPr>
      <w:r w:rsidRPr="00045FD8">
        <w:rPr>
          <w:rFonts w:asciiTheme="minorHAnsi" w:hAnsiTheme="minorHAnsi"/>
          <w:sz w:val="24"/>
          <w:szCs w:val="24"/>
        </w:rPr>
        <w:t>Proti složení komise nebyla ze strany členů AS PF UP vznesena žádná výhrada.</w:t>
      </w:r>
    </w:p>
    <w:p w:rsidR="00A504A7" w:rsidRPr="00045FD8" w:rsidRDefault="00A504A7" w:rsidP="00C27E84">
      <w:pPr>
        <w:spacing w:line="240" w:lineRule="auto"/>
        <w:contextualSpacing w:val="0"/>
        <w:rPr>
          <w:rFonts w:asciiTheme="minorHAnsi" w:hAnsiTheme="minorHAnsi"/>
          <w:sz w:val="24"/>
          <w:szCs w:val="24"/>
        </w:rPr>
      </w:pPr>
      <w:r w:rsidRPr="00045FD8">
        <w:rPr>
          <w:rFonts w:asciiTheme="minorHAnsi" w:hAnsiTheme="minorHAnsi"/>
          <w:sz w:val="24"/>
          <w:szCs w:val="24"/>
        </w:rPr>
        <w:t>Předseda senátu tak nechal hlasovat o schválení návrhu na jmenování disciplinární komise ve výše uvedeném znění.</w:t>
      </w:r>
    </w:p>
    <w:p w:rsidR="00A504A7" w:rsidRPr="00045FD8" w:rsidRDefault="00A504A7" w:rsidP="00C27E84">
      <w:pPr>
        <w:spacing w:line="240" w:lineRule="auto"/>
        <w:contextualSpacing w:val="0"/>
        <w:rPr>
          <w:rFonts w:asciiTheme="minorHAnsi" w:hAnsiTheme="minorHAnsi"/>
          <w:sz w:val="24"/>
          <w:szCs w:val="24"/>
        </w:rPr>
      </w:pPr>
    </w:p>
    <w:p w:rsidR="00A504A7" w:rsidRPr="00045FD8" w:rsidRDefault="00A504A7" w:rsidP="00A504A7">
      <w:pPr>
        <w:spacing w:line="240" w:lineRule="auto"/>
        <w:contextualSpacing w:val="0"/>
        <w:rPr>
          <w:rFonts w:asciiTheme="minorHAnsi" w:hAnsiTheme="minorHAnsi"/>
          <w:sz w:val="24"/>
          <w:szCs w:val="24"/>
        </w:rPr>
      </w:pPr>
      <w:r w:rsidRPr="00045FD8">
        <w:rPr>
          <w:rFonts w:asciiTheme="minorHAnsi" w:hAnsiTheme="minorHAnsi"/>
          <w:sz w:val="24"/>
          <w:szCs w:val="24"/>
        </w:rPr>
        <w:t>Usnesení:</w:t>
      </w:r>
    </w:p>
    <w:p w:rsidR="00262218" w:rsidRPr="00045FD8" w:rsidRDefault="00A504A7" w:rsidP="00262218">
      <w:pPr>
        <w:spacing w:line="240" w:lineRule="auto"/>
        <w:contextualSpacing w:val="0"/>
        <w:rPr>
          <w:rFonts w:asciiTheme="minorHAnsi" w:hAnsiTheme="minorHAnsi"/>
          <w:i/>
          <w:sz w:val="24"/>
          <w:szCs w:val="24"/>
        </w:rPr>
      </w:pPr>
      <w:r w:rsidRPr="00045FD8">
        <w:rPr>
          <w:rFonts w:asciiTheme="minorHAnsi" w:hAnsiTheme="minorHAnsi"/>
          <w:i/>
          <w:sz w:val="24"/>
          <w:szCs w:val="24"/>
        </w:rPr>
        <w:t xml:space="preserve">„AS PF UP souhlasí se jmenováním členů </w:t>
      </w:r>
      <w:r w:rsidR="00262218" w:rsidRPr="00045FD8">
        <w:rPr>
          <w:rFonts w:asciiTheme="minorHAnsi" w:hAnsiTheme="minorHAnsi"/>
          <w:i/>
          <w:sz w:val="24"/>
          <w:szCs w:val="24"/>
        </w:rPr>
        <w:t>disciplinární komise ve složení doc. JUDr. Filip Ščerba, Ph.D. (předseda komise), JUDr. Martin Kopa, Ph.D., JUDr. Renáta Šínová, Ph.D., Mgr. Zdeněk Červínek, Luděk Plachký, Šárka Vandová.“</w:t>
      </w:r>
    </w:p>
    <w:p w:rsidR="00A504A7" w:rsidRPr="00045FD8" w:rsidRDefault="00A504A7" w:rsidP="00C27E84">
      <w:pPr>
        <w:spacing w:line="240" w:lineRule="auto"/>
        <w:contextualSpacing w:val="0"/>
        <w:rPr>
          <w:rFonts w:asciiTheme="minorHAnsi" w:hAnsiTheme="minorHAnsi"/>
          <w:sz w:val="24"/>
          <w:szCs w:val="24"/>
        </w:rPr>
      </w:pPr>
    </w:p>
    <w:p w:rsidR="002F3064" w:rsidRPr="00045FD8" w:rsidRDefault="00C74BA8" w:rsidP="00C27E84">
      <w:pPr>
        <w:spacing w:line="240" w:lineRule="auto"/>
        <w:contextualSpacing w:val="0"/>
        <w:rPr>
          <w:rFonts w:asciiTheme="minorHAnsi" w:hAnsiTheme="minorHAnsi"/>
          <w:sz w:val="24"/>
          <w:szCs w:val="24"/>
        </w:rPr>
      </w:pPr>
      <w:r w:rsidRPr="00045FD8">
        <w:rPr>
          <w:rFonts w:asciiTheme="minorHAnsi" w:hAnsiTheme="minorHAnsi"/>
          <w:sz w:val="24"/>
          <w:szCs w:val="24"/>
        </w:rPr>
        <w:t>Pro: 1</w:t>
      </w:r>
      <w:r w:rsidR="008F72BD" w:rsidRPr="00045FD8">
        <w:rPr>
          <w:rFonts w:asciiTheme="minorHAnsi" w:hAnsiTheme="minorHAnsi"/>
          <w:sz w:val="24"/>
          <w:szCs w:val="24"/>
        </w:rPr>
        <w:t>3</w:t>
      </w:r>
      <w:r w:rsidRPr="00045FD8">
        <w:rPr>
          <w:rFonts w:asciiTheme="minorHAnsi" w:hAnsiTheme="minorHAnsi"/>
          <w:sz w:val="24"/>
          <w:szCs w:val="24"/>
        </w:rPr>
        <w:t xml:space="preserve"> Proti: 0 Zdržel se: 0</w:t>
      </w:r>
    </w:p>
    <w:p w:rsidR="00262218" w:rsidRPr="00045FD8" w:rsidRDefault="00262218" w:rsidP="008F72BD">
      <w:pPr>
        <w:pStyle w:val="Nadpis1"/>
        <w:rPr>
          <w:rFonts w:asciiTheme="minorHAnsi" w:hAnsiTheme="minorHAnsi"/>
        </w:rPr>
      </w:pPr>
    </w:p>
    <w:p w:rsidR="007E124B" w:rsidRPr="00045FD8" w:rsidRDefault="00E03D95" w:rsidP="00045FD8">
      <w:pPr>
        <w:pStyle w:val="Nadpis1"/>
      </w:pPr>
      <w:r w:rsidRPr="00045FD8">
        <w:t xml:space="preserve">2. </w:t>
      </w:r>
      <w:r w:rsidR="00262218" w:rsidRPr="00045FD8">
        <w:t>Schválení výroční zprávy a zprávy o hospodaření PF UP za rok 2015</w:t>
      </w:r>
    </w:p>
    <w:p w:rsidR="00A338FE" w:rsidRPr="00045FD8" w:rsidRDefault="00262218" w:rsidP="00313EE9">
      <w:pPr>
        <w:spacing w:line="240" w:lineRule="auto"/>
        <w:contextualSpacing w:val="0"/>
        <w:rPr>
          <w:rFonts w:asciiTheme="minorHAnsi" w:hAnsiTheme="minorHAnsi"/>
          <w:sz w:val="24"/>
          <w:szCs w:val="24"/>
        </w:rPr>
      </w:pPr>
      <w:r w:rsidRPr="00045FD8">
        <w:rPr>
          <w:rFonts w:asciiTheme="minorHAnsi" w:hAnsiTheme="minorHAnsi"/>
          <w:sz w:val="24"/>
          <w:szCs w:val="24"/>
        </w:rPr>
        <w:t>V předstihu byla všem senátorům v elektronické podobě rozeslána podoba výroční zprávy PF UP za rok 2015.</w:t>
      </w:r>
    </w:p>
    <w:p w:rsidR="00262218" w:rsidRPr="00045FD8" w:rsidRDefault="00262218" w:rsidP="00313EE9">
      <w:pPr>
        <w:spacing w:line="240" w:lineRule="auto"/>
        <w:contextualSpacing w:val="0"/>
        <w:rPr>
          <w:rFonts w:asciiTheme="minorHAnsi" w:hAnsiTheme="minorHAnsi"/>
          <w:sz w:val="24"/>
          <w:szCs w:val="24"/>
        </w:rPr>
      </w:pPr>
      <w:r w:rsidRPr="00045FD8">
        <w:rPr>
          <w:rFonts w:asciiTheme="minorHAnsi" w:hAnsiTheme="minorHAnsi"/>
          <w:sz w:val="24"/>
          <w:szCs w:val="24"/>
        </w:rPr>
        <w:t>V úvodu projednávání bodu vystoupila proděkanka M. Horáková, zmínila, že obsah byl již předmětem diskuse senátu při přípravě fakultní části výroční zprávy UP, a vychází ze struktury předvídané MŠMT.</w:t>
      </w:r>
    </w:p>
    <w:p w:rsidR="00262218" w:rsidRPr="00045FD8" w:rsidRDefault="00262218" w:rsidP="00313EE9">
      <w:pPr>
        <w:spacing w:line="240" w:lineRule="auto"/>
        <w:contextualSpacing w:val="0"/>
        <w:rPr>
          <w:rFonts w:asciiTheme="minorHAnsi" w:hAnsiTheme="minorHAnsi"/>
          <w:sz w:val="24"/>
          <w:szCs w:val="24"/>
        </w:rPr>
      </w:pPr>
      <w:r w:rsidRPr="00045FD8">
        <w:rPr>
          <w:rFonts w:asciiTheme="minorHAnsi" w:hAnsiTheme="minorHAnsi"/>
          <w:sz w:val="24"/>
          <w:szCs w:val="24"/>
        </w:rPr>
        <w:t>Vůči obsahu výroční zprávy nebyly vzneseny žádné připomínky či výhrady.</w:t>
      </w:r>
    </w:p>
    <w:p w:rsidR="00262218" w:rsidRPr="00045FD8" w:rsidRDefault="00262218" w:rsidP="00313EE9">
      <w:pPr>
        <w:spacing w:line="240" w:lineRule="auto"/>
        <w:contextualSpacing w:val="0"/>
        <w:rPr>
          <w:rFonts w:asciiTheme="minorHAnsi" w:hAnsiTheme="minorHAnsi"/>
          <w:sz w:val="24"/>
          <w:szCs w:val="24"/>
        </w:rPr>
      </w:pPr>
    </w:p>
    <w:p w:rsidR="00262218" w:rsidRPr="00045FD8" w:rsidRDefault="00262218" w:rsidP="00262218">
      <w:pPr>
        <w:spacing w:line="240" w:lineRule="auto"/>
        <w:contextualSpacing w:val="0"/>
        <w:rPr>
          <w:rFonts w:asciiTheme="minorHAnsi" w:hAnsiTheme="minorHAnsi"/>
          <w:sz w:val="24"/>
          <w:szCs w:val="24"/>
        </w:rPr>
      </w:pPr>
      <w:r w:rsidRPr="00045FD8">
        <w:rPr>
          <w:rFonts w:asciiTheme="minorHAnsi" w:hAnsiTheme="minorHAnsi"/>
          <w:sz w:val="24"/>
          <w:szCs w:val="24"/>
        </w:rPr>
        <w:lastRenderedPageBreak/>
        <w:t>Usnesení:</w:t>
      </w:r>
    </w:p>
    <w:p w:rsidR="00262218" w:rsidRPr="00045FD8" w:rsidRDefault="00262218" w:rsidP="00262218">
      <w:pPr>
        <w:spacing w:line="240" w:lineRule="auto"/>
        <w:contextualSpacing w:val="0"/>
        <w:rPr>
          <w:rFonts w:asciiTheme="minorHAnsi" w:hAnsiTheme="minorHAnsi"/>
          <w:i/>
          <w:sz w:val="24"/>
          <w:szCs w:val="24"/>
        </w:rPr>
      </w:pPr>
      <w:r w:rsidRPr="00045FD8">
        <w:rPr>
          <w:rFonts w:asciiTheme="minorHAnsi" w:hAnsiTheme="minorHAnsi"/>
          <w:i/>
          <w:sz w:val="24"/>
          <w:szCs w:val="24"/>
        </w:rPr>
        <w:t xml:space="preserve">„AS PF UP schvaluje výroční zprávu </w:t>
      </w:r>
      <w:r w:rsidR="001017D4" w:rsidRPr="00045FD8">
        <w:rPr>
          <w:rFonts w:asciiTheme="minorHAnsi" w:hAnsiTheme="minorHAnsi"/>
          <w:i/>
          <w:sz w:val="24"/>
          <w:szCs w:val="24"/>
        </w:rPr>
        <w:t xml:space="preserve">a zprávu o hospodaření </w:t>
      </w:r>
      <w:r w:rsidRPr="00045FD8">
        <w:rPr>
          <w:rFonts w:asciiTheme="minorHAnsi" w:hAnsiTheme="minorHAnsi"/>
          <w:i/>
          <w:sz w:val="24"/>
          <w:szCs w:val="24"/>
        </w:rPr>
        <w:t>PF UP za rok 2015“.</w:t>
      </w:r>
    </w:p>
    <w:p w:rsidR="00262218" w:rsidRPr="00045FD8" w:rsidRDefault="00262218" w:rsidP="00262218">
      <w:pPr>
        <w:spacing w:line="240" w:lineRule="auto"/>
        <w:contextualSpacing w:val="0"/>
        <w:rPr>
          <w:rFonts w:asciiTheme="minorHAnsi" w:hAnsiTheme="minorHAnsi"/>
          <w:sz w:val="24"/>
          <w:szCs w:val="24"/>
        </w:rPr>
      </w:pPr>
      <w:r w:rsidRPr="00045FD8">
        <w:rPr>
          <w:rFonts w:asciiTheme="minorHAnsi" w:hAnsiTheme="minorHAnsi"/>
          <w:sz w:val="24"/>
          <w:szCs w:val="24"/>
        </w:rPr>
        <w:t xml:space="preserve"> Pro: 13 Proti: 0 Zdržel se: 0</w:t>
      </w:r>
    </w:p>
    <w:p w:rsidR="004C7C11" w:rsidRPr="00045FD8" w:rsidRDefault="004C7C11" w:rsidP="00262218">
      <w:pPr>
        <w:spacing w:line="240" w:lineRule="auto"/>
        <w:contextualSpacing w:val="0"/>
        <w:rPr>
          <w:rFonts w:asciiTheme="minorHAnsi" w:hAnsiTheme="minorHAnsi"/>
          <w:sz w:val="24"/>
          <w:szCs w:val="24"/>
        </w:rPr>
      </w:pPr>
    </w:p>
    <w:p w:rsidR="00326393" w:rsidRPr="00045FD8" w:rsidRDefault="00326393" w:rsidP="004C7C11">
      <w:pPr>
        <w:rPr>
          <w:rFonts w:asciiTheme="minorHAnsi" w:hAnsiTheme="minorHAnsi"/>
          <w:sz w:val="24"/>
          <w:szCs w:val="24"/>
        </w:rPr>
      </w:pPr>
      <w:r w:rsidRPr="00045FD8">
        <w:rPr>
          <w:rFonts w:asciiTheme="minorHAnsi" w:hAnsiTheme="minorHAnsi"/>
          <w:sz w:val="24"/>
          <w:szCs w:val="24"/>
        </w:rPr>
        <w:t xml:space="preserve">17.30 </w:t>
      </w:r>
      <w:r w:rsidR="004C7C11" w:rsidRPr="00045FD8">
        <w:rPr>
          <w:rFonts w:asciiTheme="minorHAnsi" w:hAnsiTheme="minorHAnsi"/>
          <w:sz w:val="24"/>
          <w:szCs w:val="24"/>
        </w:rPr>
        <w:t>- p</w:t>
      </w:r>
      <w:r w:rsidRPr="00045FD8">
        <w:rPr>
          <w:rFonts w:asciiTheme="minorHAnsi" w:hAnsiTheme="minorHAnsi"/>
          <w:sz w:val="24"/>
          <w:szCs w:val="24"/>
        </w:rPr>
        <w:t xml:space="preserve">řichází k Frumarová </w:t>
      </w:r>
      <w:r w:rsidR="004C7C11" w:rsidRPr="00045FD8">
        <w:rPr>
          <w:rFonts w:asciiTheme="minorHAnsi" w:hAnsiTheme="minorHAnsi"/>
          <w:sz w:val="24"/>
          <w:szCs w:val="24"/>
        </w:rPr>
        <w:t>–</w:t>
      </w:r>
      <w:r w:rsidRPr="00045FD8">
        <w:rPr>
          <w:rFonts w:asciiTheme="minorHAnsi" w:hAnsiTheme="minorHAnsi"/>
          <w:sz w:val="24"/>
          <w:szCs w:val="24"/>
        </w:rPr>
        <w:t xml:space="preserve"> počet</w:t>
      </w:r>
      <w:r w:rsidR="004C7C11" w:rsidRPr="00045FD8">
        <w:rPr>
          <w:rFonts w:asciiTheme="minorHAnsi" w:hAnsiTheme="minorHAnsi"/>
          <w:sz w:val="24"/>
          <w:szCs w:val="24"/>
        </w:rPr>
        <w:t xml:space="preserve"> přítomných</w:t>
      </w:r>
      <w:r w:rsidRPr="00045FD8">
        <w:rPr>
          <w:rFonts w:asciiTheme="minorHAnsi" w:hAnsiTheme="minorHAnsi"/>
          <w:sz w:val="24"/>
          <w:szCs w:val="24"/>
        </w:rPr>
        <w:t xml:space="preserve"> senátorů </w:t>
      </w:r>
      <w:r w:rsidR="004C7C11" w:rsidRPr="00045FD8">
        <w:rPr>
          <w:rFonts w:asciiTheme="minorHAnsi" w:hAnsiTheme="minorHAnsi"/>
          <w:sz w:val="24"/>
          <w:szCs w:val="24"/>
        </w:rPr>
        <w:t>- 14</w:t>
      </w:r>
    </w:p>
    <w:p w:rsidR="001017D4" w:rsidRPr="00045FD8" w:rsidRDefault="001017D4" w:rsidP="00313EE9">
      <w:pPr>
        <w:pStyle w:val="Nadpis1"/>
        <w:rPr>
          <w:rFonts w:asciiTheme="minorHAnsi" w:hAnsiTheme="minorHAnsi"/>
        </w:rPr>
      </w:pPr>
    </w:p>
    <w:p w:rsidR="00313EE9" w:rsidRPr="00045FD8" w:rsidRDefault="00CA202D" w:rsidP="00045FD8">
      <w:pPr>
        <w:pStyle w:val="Nadpis1"/>
      </w:pPr>
      <w:r w:rsidRPr="00045FD8">
        <w:t xml:space="preserve">3. </w:t>
      </w:r>
      <w:r w:rsidR="001017D4" w:rsidRPr="00045FD8">
        <w:t>Harmonogram prací souvisejících se systemizací a dalšími organizačními změnami na PF UP</w:t>
      </w:r>
    </w:p>
    <w:p w:rsidR="001017D4" w:rsidRPr="00045FD8" w:rsidRDefault="006B214C" w:rsidP="001017D4">
      <w:pPr>
        <w:rPr>
          <w:rFonts w:asciiTheme="minorHAnsi" w:hAnsiTheme="minorHAnsi"/>
          <w:sz w:val="24"/>
          <w:szCs w:val="24"/>
        </w:rPr>
      </w:pPr>
      <w:r w:rsidRPr="00045FD8">
        <w:rPr>
          <w:rFonts w:asciiTheme="minorHAnsi" w:hAnsiTheme="minorHAnsi"/>
          <w:sz w:val="24"/>
          <w:szCs w:val="24"/>
        </w:rPr>
        <w:t>V reakci na požadavky AS PF UP vznesené na minulém zasedání 4. 4. 2016, předložilo vedení PF UP dva dokumenty týkající se chystaných prací.</w:t>
      </w:r>
    </w:p>
    <w:p w:rsidR="006B214C" w:rsidRPr="00045FD8" w:rsidRDefault="006B214C" w:rsidP="001017D4">
      <w:pPr>
        <w:rPr>
          <w:rFonts w:asciiTheme="minorHAnsi" w:hAnsiTheme="minorHAnsi"/>
          <w:sz w:val="24"/>
          <w:szCs w:val="24"/>
        </w:rPr>
      </w:pPr>
    </w:p>
    <w:p w:rsidR="008F72BD" w:rsidRPr="00045FD8" w:rsidRDefault="006B214C" w:rsidP="00E44206">
      <w:pPr>
        <w:rPr>
          <w:rFonts w:asciiTheme="minorHAnsi" w:hAnsiTheme="minorHAnsi"/>
          <w:sz w:val="24"/>
          <w:szCs w:val="24"/>
        </w:rPr>
      </w:pPr>
      <w:r w:rsidRPr="00045FD8">
        <w:rPr>
          <w:rFonts w:asciiTheme="minorHAnsi" w:hAnsiTheme="minorHAnsi"/>
          <w:sz w:val="24"/>
          <w:szCs w:val="24"/>
        </w:rPr>
        <w:t xml:space="preserve">V souvislosti s reakreditací oboru právo </w:t>
      </w:r>
      <w:r w:rsidR="00E44206" w:rsidRPr="00045FD8">
        <w:rPr>
          <w:rFonts w:asciiTheme="minorHAnsi" w:hAnsiTheme="minorHAnsi"/>
          <w:sz w:val="24"/>
          <w:szCs w:val="24"/>
        </w:rPr>
        <w:t xml:space="preserve">byla v časovém předstihu rozeslána senátorům informace o aktuálním právním stavu </w:t>
      </w:r>
      <w:r w:rsidR="00653F18" w:rsidRPr="00045FD8">
        <w:rPr>
          <w:rFonts w:asciiTheme="minorHAnsi" w:hAnsiTheme="minorHAnsi"/>
          <w:sz w:val="24"/>
          <w:szCs w:val="24"/>
        </w:rPr>
        <w:t xml:space="preserve">reakreditací </w:t>
      </w:r>
      <w:r w:rsidR="00E44206" w:rsidRPr="00045FD8">
        <w:rPr>
          <w:rFonts w:asciiTheme="minorHAnsi" w:hAnsiTheme="minorHAnsi"/>
          <w:sz w:val="24"/>
          <w:szCs w:val="24"/>
        </w:rPr>
        <w:t>i harmonogram přípravných prací týkající se reakreditace v následujícím znění:</w:t>
      </w:r>
    </w:p>
    <w:p w:rsidR="00E44206" w:rsidRPr="00045FD8" w:rsidRDefault="00E44206" w:rsidP="00E44206">
      <w:pPr>
        <w:rPr>
          <w:rFonts w:asciiTheme="minorHAnsi" w:hAnsiTheme="minorHAnsi"/>
          <w:sz w:val="24"/>
          <w:szCs w:val="24"/>
        </w:rPr>
      </w:pPr>
    </w:p>
    <w:p w:rsidR="00E44206" w:rsidRPr="00045FD8" w:rsidRDefault="00E44206" w:rsidP="00E44206">
      <w:pPr>
        <w:rPr>
          <w:rFonts w:asciiTheme="minorHAnsi" w:hAnsiTheme="minorHAnsi"/>
          <w:sz w:val="24"/>
          <w:szCs w:val="24"/>
        </w:rPr>
      </w:pPr>
    </w:p>
    <w:p w:rsidR="00E44206" w:rsidRPr="00045FD8" w:rsidRDefault="00E44206" w:rsidP="00E44206">
      <w:pPr>
        <w:rPr>
          <w:rFonts w:asciiTheme="minorHAnsi" w:hAnsiTheme="minorHAnsi"/>
          <w:b/>
          <w:i/>
          <w:sz w:val="24"/>
          <w:szCs w:val="24"/>
          <w:u w:val="single"/>
        </w:rPr>
      </w:pPr>
      <w:r w:rsidRPr="00045FD8">
        <w:rPr>
          <w:rFonts w:asciiTheme="minorHAnsi" w:hAnsiTheme="minorHAnsi"/>
          <w:b/>
          <w:i/>
          <w:sz w:val="24"/>
          <w:szCs w:val="24"/>
          <w:u w:val="single"/>
        </w:rPr>
        <w:t>„Stručná informace k reakreditaci oboru Právo</w:t>
      </w:r>
    </w:p>
    <w:p w:rsidR="00E44206" w:rsidRPr="00045FD8" w:rsidRDefault="00E44206" w:rsidP="00E44206">
      <w:pPr>
        <w:rPr>
          <w:rFonts w:asciiTheme="minorHAnsi" w:hAnsiTheme="minorHAnsi"/>
          <w:i/>
          <w:sz w:val="24"/>
          <w:szCs w:val="24"/>
        </w:rPr>
      </w:pPr>
    </w:p>
    <w:p w:rsidR="00E44206" w:rsidRPr="00045FD8" w:rsidRDefault="00E44206" w:rsidP="00E44206">
      <w:pPr>
        <w:rPr>
          <w:rFonts w:asciiTheme="minorHAnsi" w:hAnsiTheme="minorHAnsi"/>
          <w:i/>
          <w:sz w:val="24"/>
          <w:szCs w:val="24"/>
        </w:rPr>
      </w:pPr>
      <w:r w:rsidRPr="00045FD8">
        <w:rPr>
          <w:rFonts w:asciiTheme="minorHAnsi" w:hAnsiTheme="minorHAnsi"/>
          <w:i/>
          <w:sz w:val="24"/>
          <w:szCs w:val="24"/>
        </w:rPr>
        <w:t xml:space="preserve">V návaznosti na novelu zákona o VŠ se prodlužují všechny stávající akreditace nejméně do 31. 8. 2019. Novela zákona o VŠ navíc podstatně mění akreditační procesy, v prováděcím předpise také bude nově stanoven profil absolventa oboru Právo. Vzhledem k časovým souvislostem a mnoha nejasnostem ohledně reálného provádění reakreditace, obsahu materiálů apod., není nutné ani potřebné v současné době pracovat na přípravě konkrétního </w:t>
      </w:r>
      <w:proofErr w:type="spellStart"/>
      <w:r w:rsidRPr="00045FD8">
        <w:rPr>
          <w:rFonts w:asciiTheme="minorHAnsi" w:hAnsiTheme="minorHAnsi"/>
          <w:i/>
          <w:sz w:val="24"/>
          <w:szCs w:val="24"/>
        </w:rPr>
        <w:t>reakreditačního</w:t>
      </w:r>
      <w:proofErr w:type="spellEnd"/>
      <w:r w:rsidRPr="00045FD8">
        <w:rPr>
          <w:rFonts w:asciiTheme="minorHAnsi" w:hAnsiTheme="minorHAnsi"/>
          <w:i/>
          <w:sz w:val="24"/>
          <w:szCs w:val="24"/>
        </w:rPr>
        <w:t xml:space="preserve"> materiálu. Tyto skutečnosti však nebyly známy při přípravě Institucionálního rozvojového plánu na rok 2016, takže do něj byly zařazeny prostředky na přípravu reakreditace oboru Právo. I přes uvedený vývoj lze tyto prostředky letos efektivně využít.</w:t>
      </w:r>
    </w:p>
    <w:p w:rsidR="00E44206" w:rsidRPr="00045FD8" w:rsidRDefault="00E44206" w:rsidP="00E44206">
      <w:pPr>
        <w:rPr>
          <w:rFonts w:asciiTheme="minorHAnsi" w:hAnsiTheme="minorHAnsi"/>
          <w:i/>
          <w:sz w:val="24"/>
          <w:szCs w:val="24"/>
        </w:rPr>
      </w:pPr>
      <w:r w:rsidRPr="00045FD8">
        <w:rPr>
          <w:rFonts w:asciiTheme="minorHAnsi" w:hAnsiTheme="minorHAnsi"/>
          <w:i/>
          <w:sz w:val="24"/>
          <w:szCs w:val="24"/>
        </w:rPr>
        <w:t xml:space="preserve">V důsledku uvedeného vývoje se totiž vytvořil prostor pro opravdu pečlivé vyhodnocení dosavadní realizace výuky oboru Právo a získání zpětné vazby od všech zainteresovaných subjektů. Z tohoto důvodu bude letos prováděna přípravná fáze </w:t>
      </w:r>
      <w:proofErr w:type="spellStart"/>
      <w:r w:rsidRPr="00045FD8">
        <w:rPr>
          <w:rFonts w:asciiTheme="minorHAnsi" w:hAnsiTheme="minorHAnsi"/>
          <w:i/>
          <w:sz w:val="24"/>
          <w:szCs w:val="24"/>
        </w:rPr>
        <w:t>reakreditačních</w:t>
      </w:r>
      <w:proofErr w:type="spellEnd"/>
      <w:r w:rsidRPr="00045FD8">
        <w:rPr>
          <w:rFonts w:asciiTheme="minorHAnsi" w:hAnsiTheme="minorHAnsi"/>
          <w:i/>
          <w:sz w:val="24"/>
          <w:szCs w:val="24"/>
        </w:rPr>
        <w:t xml:space="preserve"> procesů, kterou je zejména sběr podkladů, vyhodnocení dosavadních zkušeností a diskuse o prioritách pro reakreditaci. Těmto záměrům odpovídá návrh okruhů podkladových materiálů, které by mohly být pro účely reakreditace pořízeny v rámci IRP:</w:t>
      </w:r>
    </w:p>
    <w:p w:rsidR="00E44206" w:rsidRPr="00045FD8" w:rsidRDefault="00E44206" w:rsidP="00E44206">
      <w:pPr>
        <w:pStyle w:val="Odstavecseseznamem"/>
        <w:numPr>
          <w:ilvl w:val="0"/>
          <w:numId w:val="7"/>
        </w:numPr>
        <w:spacing w:after="160" w:line="259" w:lineRule="auto"/>
        <w:contextualSpacing/>
        <w:rPr>
          <w:rFonts w:asciiTheme="minorHAnsi" w:hAnsiTheme="minorHAnsi"/>
          <w:i/>
          <w:sz w:val="24"/>
          <w:szCs w:val="24"/>
        </w:rPr>
      </w:pPr>
      <w:r w:rsidRPr="00045FD8">
        <w:rPr>
          <w:rFonts w:asciiTheme="minorHAnsi" w:hAnsiTheme="minorHAnsi"/>
          <w:i/>
          <w:sz w:val="24"/>
          <w:szCs w:val="24"/>
        </w:rPr>
        <w:t>Sběr personálních dat (objemy výukových činností) – ve spojitosti se systemizací – květen – říjen 2016</w:t>
      </w:r>
    </w:p>
    <w:p w:rsidR="00E44206" w:rsidRPr="00045FD8" w:rsidRDefault="00E44206" w:rsidP="00E44206">
      <w:pPr>
        <w:pStyle w:val="Odstavecseseznamem"/>
        <w:numPr>
          <w:ilvl w:val="0"/>
          <w:numId w:val="7"/>
        </w:numPr>
        <w:spacing w:after="160" w:line="259" w:lineRule="auto"/>
        <w:contextualSpacing/>
        <w:rPr>
          <w:rFonts w:asciiTheme="minorHAnsi" w:hAnsiTheme="minorHAnsi"/>
          <w:i/>
          <w:sz w:val="24"/>
          <w:szCs w:val="24"/>
        </w:rPr>
      </w:pPr>
      <w:r w:rsidRPr="00045FD8">
        <w:rPr>
          <w:rFonts w:asciiTheme="minorHAnsi" w:hAnsiTheme="minorHAnsi"/>
          <w:i/>
          <w:sz w:val="24"/>
          <w:szCs w:val="24"/>
        </w:rPr>
        <w:t>Sběr dat o dosavadních zkušenostech s výukou + formulace koncepce výuky v rámci dané katedry – červen – říjen 2016</w:t>
      </w:r>
    </w:p>
    <w:p w:rsidR="00E44206" w:rsidRPr="00045FD8" w:rsidRDefault="00E44206" w:rsidP="00E44206">
      <w:pPr>
        <w:pStyle w:val="Odstavecseseznamem"/>
        <w:numPr>
          <w:ilvl w:val="0"/>
          <w:numId w:val="7"/>
        </w:numPr>
        <w:spacing w:after="160" w:line="259" w:lineRule="auto"/>
        <w:contextualSpacing/>
        <w:rPr>
          <w:rFonts w:asciiTheme="minorHAnsi" w:hAnsiTheme="minorHAnsi"/>
          <w:i/>
          <w:sz w:val="24"/>
          <w:szCs w:val="24"/>
        </w:rPr>
      </w:pPr>
      <w:r w:rsidRPr="00045FD8">
        <w:rPr>
          <w:rFonts w:asciiTheme="minorHAnsi" w:hAnsiTheme="minorHAnsi"/>
          <w:i/>
          <w:sz w:val="24"/>
          <w:szCs w:val="24"/>
        </w:rPr>
        <w:t>Analýza již existujících dat v návaznosti na novelu zákona o VŠ a návrh nového profilu absolventa dle nařízení vlády – červen – srpen 2016</w:t>
      </w:r>
    </w:p>
    <w:p w:rsidR="00E44206" w:rsidRPr="00045FD8" w:rsidRDefault="00E44206" w:rsidP="00E44206">
      <w:pPr>
        <w:pStyle w:val="Odstavecseseznamem"/>
        <w:numPr>
          <w:ilvl w:val="0"/>
          <w:numId w:val="7"/>
        </w:numPr>
        <w:spacing w:after="160" w:line="259" w:lineRule="auto"/>
        <w:contextualSpacing/>
        <w:rPr>
          <w:rFonts w:asciiTheme="minorHAnsi" w:hAnsiTheme="minorHAnsi"/>
          <w:i/>
          <w:sz w:val="24"/>
          <w:szCs w:val="24"/>
        </w:rPr>
      </w:pPr>
      <w:r w:rsidRPr="00045FD8">
        <w:rPr>
          <w:rFonts w:asciiTheme="minorHAnsi" w:hAnsiTheme="minorHAnsi"/>
          <w:i/>
          <w:sz w:val="24"/>
          <w:szCs w:val="24"/>
        </w:rPr>
        <w:t>Sběr dat od studentů – dotazník, skupinová diskuse apod. – říjen – prosinec 2016</w:t>
      </w:r>
    </w:p>
    <w:p w:rsidR="00E44206" w:rsidRPr="00045FD8" w:rsidRDefault="00E44206" w:rsidP="00E44206">
      <w:pPr>
        <w:pStyle w:val="Odstavecseseznamem"/>
        <w:numPr>
          <w:ilvl w:val="0"/>
          <w:numId w:val="7"/>
        </w:numPr>
        <w:spacing w:after="160" w:line="259" w:lineRule="auto"/>
        <w:contextualSpacing/>
        <w:rPr>
          <w:rFonts w:asciiTheme="minorHAnsi" w:hAnsiTheme="minorHAnsi"/>
          <w:i/>
          <w:sz w:val="24"/>
          <w:szCs w:val="24"/>
        </w:rPr>
      </w:pPr>
      <w:r w:rsidRPr="00045FD8">
        <w:rPr>
          <w:rFonts w:asciiTheme="minorHAnsi" w:hAnsiTheme="minorHAnsi"/>
          <w:i/>
          <w:sz w:val="24"/>
          <w:szCs w:val="24"/>
        </w:rPr>
        <w:t>Sběr dat od externích subjektů – zaměstnavatelů – dotazník, konzultace – červenec – prosinec 2016</w:t>
      </w:r>
    </w:p>
    <w:p w:rsidR="00E44206" w:rsidRPr="00045FD8" w:rsidRDefault="00E44206" w:rsidP="00E44206">
      <w:pPr>
        <w:pStyle w:val="Odstavecseseznamem"/>
        <w:numPr>
          <w:ilvl w:val="0"/>
          <w:numId w:val="7"/>
        </w:numPr>
        <w:spacing w:after="160" w:line="259" w:lineRule="auto"/>
        <w:contextualSpacing/>
        <w:rPr>
          <w:rFonts w:asciiTheme="minorHAnsi" w:hAnsiTheme="minorHAnsi"/>
          <w:i/>
          <w:sz w:val="24"/>
          <w:szCs w:val="24"/>
        </w:rPr>
      </w:pPr>
      <w:r w:rsidRPr="00045FD8">
        <w:rPr>
          <w:rFonts w:asciiTheme="minorHAnsi" w:hAnsiTheme="minorHAnsi"/>
          <w:i/>
          <w:sz w:val="24"/>
          <w:szCs w:val="24"/>
        </w:rPr>
        <w:lastRenderedPageBreak/>
        <w:t>Sběr dat od absolventů – v návaznosti na setkání absolventů, dotazník, diskuse – červenec – prosinec 2016</w:t>
      </w:r>
    </w:p>
    <w:p w:rsidR="00E44206" w:rsidRPr="00045FD8" w:rsidRDefault="00E44206" w:rsidP="00E44206">
      <w:pPr>
        <w:pStyle w:val="Odstavecseseznamem"/>
        <w:numPr>
          <w:ilvl w:val="0"/>
          <w:numId w:val="7"/>
        </w:numPr>
        <w:spacing w:after="160" w:line="259" w:lineRule="auto"/>
        <w:contextualSpacing/>
        <w:rPr>
          <w:rFonts w:asciiTheme="minorHAnsi" w:hAnsiTheme="minorHAnsi"/>
          <w:i/>
          <w:sz w:val="24"/>
          <w:szCs w:val="24"/>
        </w:rPr>
      </w:pPr>
      <w:r w:rsidRPr="00045FD8">
        <w:rPr>
          <w:rFonts w:asciiTheme="minorHAnsi" w:hAnsiTheme="minorHAnsi"/>
          <w:i/>
          <w:sz w:val="24"/>
          <w:szCs w:val="24"/>
        </w:rPr>
        <w:t>Tvorba koncepce studia oboru Právo na PF UP (červen – prosinec 2016) – komise (cca 5-7 členů)</w:t>
      </w:r>
    </w:p>
    <w:p w:rsidR="00E44206" w:rsidRPr="00045FD8" w:rsidRDefault="00E44206" w:rsidP="00E44206">
      <w:pPr>
        <w:pStyle w:val="Odstavecseseznamem"/>
        <w:numPr>
          <w:ilvl w:val="0"/>
          <w:numId w:val="7"/>
        </w:numPr>
        <w:spacing w:after="160" w:line="259" w:lineRule="auto"/>
        <w:contextualSpacing/>
        <w:rPr>
          <w:rFonts w:asciiTheme="minorHAnsi" w:hAnsiTheme="minorHAnsi"/>
          <w:i/>
          <w:sz w:val="24"/>
          <w:szCs w:val="24"/>
        </w:rPr>
      </w:pPr>
      <w:r w:rsidRPr="00045FD8">
        <w:rPr>
          <w:rFonts w:asciiTheme="minorHAnsi" w:hAnsiTheme="minorHAnsi"/>
          <w:i/>
          <w:sz w:val="24"/>
          <w:szCs w:val="24"/>
        </w:rPr>
        <w:t xml:space="preserve">Sběr a vyhodnocení kvantitativních dat o studiu – ze </w:t>
      </w:r>
      <w:proofErr w:type="spellStart"/>
      <w:r w:rsidRPr="00045FD8">
        <w:rPr>
          <w:rFonts w:asciiTheme="minorHAnsi" w:hAnsiTheme="minorHAnsi"/>
          <w:i/>
          <w:sz w:val="24"/>
          <w:szCs w:val="24"/>
        </w:rPr>
        <w:t>STAGu</w:t>
      </w:r>
      <w:proofErr w:type="spellEnd"/>
      <w:r w:rsidRPr="00045FD8">
        <w:rPr>
          <w:rFonts w:asciiTheme="minorHAnsi" w:hAnsiTheme="minorHAnsi"/>
          <w:i/>
          <w:sz w:val="24"/>
          <w:szCs w:val="24"/>
        </w:rPr>
        <w:t xml:space="preserve"> a z archivu Studijního oddělení (počty přihlášených, přijatých, zanechání studia, ukončení studia, absolventi, po ročnících apod.) – září – prosinec 2016“</w:t>
      </w:r>
    </w:p>
    <w:p w:rsidR="006A0550" w:rsidRPr="00045FD8" w:rsidRDefault="006A0550" w:rsidP="00E44206">
      <w:pPr>
        <w:rPr>
          <w:rFonts w:asciiTheme="minorHAnsi" w:hAnsiTheme="minorHAnsi"/>
          <w:sz w:val="24"/>
          <w:szCs w:val="24"/>
        </w:rPr>
      </w:pPr>
      <w:r w:rsidRPr="00045FD8">
        <w:rPr>
          <w:rFonts w:asciiTheme="minorHAnsi" w:hAnsiTheme="minorHAnsi"/>
          <w:sz w:val="24"/>
          <w:szCs w:val="24"/>
        </w:rPr>
        <w:t>Diskuse:</w:t>
      </w:r>
    </w:p>
    <w:p w:rsidR="00E44206" w:rsidRDefault="00E44206" w:rsidP="00E44206">
      <w:pPr>
        <w:rPr>
          <w:rFonts w:asciiTheme="minorHAnsi" w:hAnsiTheme="minorHAnsi"/>
          <w:sz w:val="24"/>
          <w:szCs w:val="24"/>
        </w:rPr>
      </w:pPr>
      <w:r w:rsidRPr="00045FD8">
        <w:rPr>
          <w:rFonts w:asciiTheme="minorHAnsi" w:hAnsiTheme="minorHAnsi"/>
          <w:sz w:val="24"/>
          <w:szCs w:val="24"/>
        </w:rPr>
        <w:t>Dotazy k možnému využití sběru dat od studentů též pro účely posouzení náročnosti studia, kvality výuky atd., který bude senát diskutovat v následujícím bodě. M. Tomoszek: ano, budou se sbírat data nejen od studentů, ale i absolventů.</w:t>
      </w:r>
    </w:p>
    <w:p w:rsidR="00045FD8" w:rsidRPr="00045FD8" w:rsidRDefault="00045FD8" w:rsidP="00E44206">
      <w:pPr>
        <w:rPr>
          <w:rFonts w:asciiTheme="minorHAnsi" w:hAnsiTheme="minorHAnsi"/>
          <w:sz w:val="24"/>
          <w:szCs w:val="24"/>
        </w:rPr>
      </w:pPr>
    </w:p>
    <w:p w:rsidR="00E44206" w:rsidRPr="00045FD8" w:rsidRDefault="00E44206" w:rsidP="00E44206">
      <w:pPr>
        <w:rPr>
          <w:rFonts w:asciiTheme="minorHAnsi" w:hAnsiTheme="minorHAnsi"/>
          <w:sz w:val="24"/>
          <w:szCs w:val="24"/>
        </w:rPr>
      </w:pPr>
    </w:p>
    <w:p w:rsidR="00E44206" w:rsidRPr="00045FD8" w:rsidRDefault="00E44206" w:rsidP="00E44206">
      <w:pPr>
        <w:rPr>
          <w:rFonts w:asciiTheme="minorHAnsi" w:hAnsiTheme="minorHAnsi"/>
          <w:sz w:val="24"/>
          <w:szCs w:val="24"/>
        </w:rPr>
      </w:pPr>
      <w:r w:rsidRPr="00045FD8">
        <w:rPr>
          <w:rFonts w:asciiTheme="minorHAnsi" w:hAnsiTheme="minorHAnsi"/>
          <w:sz w:val="24"/>
          <w:szCs w:val="24"/>
        </w:rPr>
        <w:t>Před</w:t>
      </w:r>
      <w:r w:rsidR="00653F18" w:rsidRPr="00045FD8">
        <w:rPr>
          <w:rFonts w:asciiTheme="minorHAnsi" w:hAnsiTheme="minorHAnsi"/>
          <w:sz w:val="24"/>
          <w:szCs w:val="24"/>
        </w:rPr>
        <w:t xml:space="preserve"> jednáním senátu byl dále senátorům rozdán materiál týkající se řízení lidských zdrojů na PF UP v následujícím znění:</w:t>
      </w:r>
    </w:p>
    <w:p w:rsidR="00653F18" w:rsidRPr="00045FD8" w:rsidRDefault="00653F18" w:rsidP="00E44206">
      <w:pPr>
        <w:rPr>
          <w:rFonts w:asciiTheme="minorHAnsi" w:hAnsiTheme="minorHAnsi"/>
          <w:sz w:val="24"/>
          <w:szCs w:val="24"/>
        </w:rPr>
      </w:pPr>
    </w:p>
    <w:p w:rsidR="006A0550" w:rsidRPr="00045FD8" w:rsidRDefault="006A0550" w:rsidP="006A0550">
      <w:pPr>
        <w:rPr>
          <w:rFonts w:asciiTheme="minorHAnsi" w:hAnsiTheme="minorHAnsi"/>
          <w:b/>
          <w:i/>
          <w:sz w:val="24"/>
          <w:szCs w:val="24"/>
          <w:u w:val="single"/>
        </w:rPr>
      </w:pPr>
      <w:r w:rsidRPr="00045FD8">
        <w:rPr>
          <w:rFonts w:asciiTheme="minorHAnsi" w:hAnsiTheme="minorHAnsi"/>
          <w:b/>
          <w:i/>
          <w:sz w:val="24"/>
          <w:szCs w:val="24"/>
          <w:u w:val="single"/>
        </w:rPr>
        <w:t>Harmonogram prací při nastavování nové strategie řízení lidských zdrojů na PF UP</w:t>
      </w:r>
    </w:p>
    <w:p w:rsidR="006A0550" w:rsidRPr="00045FD8" w:rsidRDefault="006A0550" w:rsidP="006A0550">
      <w:pPr>
        <w:rPr>
          <w:rFonts w:asciiTheme="minorHAnsi" w:hAnsiTheme="minorHAnsi"/>
          <w:i/>
          <w:sz w:val="24"/>
          <w:szCs w:val="24"/>
        </w:rPr>
      </w:pPr>
    </w:p>
    <w:p w:rsidR="006A0550" w:rsidRPr="00045FD8" w:rsidRDefault="006A0550" w:rsidP="006A0550">
      <w:pPr>
        <w:rPr>
          <w:rFonts w:asciiTheme="minorHAnsi" w:hAnsiTheme="minorHAnsi"/>
          <w:i/>
          <w:sz w:val="24"/>
          <w:szCs w:val="24"/>
        </w:rPr>
      </w:pPr>
      <w:r w:rsidRPr="00045FD8">
        <w:rPr>
          <w:rFonts w:asciiTheme="minorHAnsi" w:hAnsiTheme="minorHAnsi"/>
          <w:i/>
          <w:sz w:val="24"/>
          <w:szCs w:val="24"/>
        </w:rPr>
        <w:t>Hlavní cíle strategie ŘLZ:</w:t>
      </w:r>
    </w:p>
    <w:p w:rsidR="006A0550" w:rsidRPr="00045FD8" w:rsidRDefault="006A0550" w:rsidP="006A0550">
      <w:pPr>
        <w:pStyle w:val="Odstavecseseznamem"/>
        <w:numPr>
          <w:ilvl w:val="0"/>
          <w:numId w:val="8"/>
        </w:numPr>
        <w:contextualSpacing/>
        <w:rPr>
          <w:rFonts w:asciiTheme="minorHAnsi" w:hAnsiTheme="minorHAnsi"/>
          <w:i/>
          <w:sz w:val="24"/>
          <w:szCs w:val="24"/>
        </w:rPr>
      </w:pPr>
      <w:r w:rsidRPr="00045FD8">
        <w:rPr>
          <w:rFonts w:asciiTheme="minorHAnsi" w:hAnsiTheme="minorHAnsi"/>
          <w:i/>
          <w:sz w:val="24"/>
          <w:szCs w:val="24"/>
        </w:rPr>
        <w:t>profesionální a motivovaný tým zaměstnanců PF UP;</w:t>
      </w:r>
    </w:p>
    <w:p w:rsidR="006A0550" w:rsidRPr="00045FD8" w:rsidRDefault="006A0550" w:rsidP="006A0550">
      <w:pPr>
        <w:pStyle w:val="Odstavecseseznamem"/>
        <w:numPr>
          <w:ilvl w:val="0"/>
          <w:numId w:val="8"/>
        </w:numPr>
        <w:contextualSpacing/>
        <w:rPr>
          <w:rFonts w:asciiTheme="minorHAnsi" w:hAnsiTheme="minorHAnsi"/>
          <w:i/>
          <w:sz w:val="24"/>
          <w:szCs w:val="24"/>
        </w:rPr>
      </w:pPr>
      <w:r w:rsidRPr="00045FD8">
        <w:rPr>
          <w:rFonts w:asciiTheme="minorHAnsi" w:hAnsiTheme="minorHAnsi"/>
          <w:i/>
          <w:sz w:val="24"/>
          <w:szCs w:val="24"/>
        </w:rPr>
        <w:t>podpora kvalitní a aktivní pedagogické činnosti;</w:t>
      </w:r>
    </w:p>
    <w:p w:rsidR="006A0550" w:rsidRPr="00045FD8" w:rsidRDefault="006A0550" w:rsidP="006A0550">
      <w:pPr>
        <w:pStyle w:val="Odstavecseseznamem"/>
        <w:numPr>
          <w:ilvl w:val="0"/>
          <w:numId w:val="8"/>
        </w:numPr>
        <w:contextualSpacing/>
        <w:rPr>
          <w:rFonts w:asciiTheme="minorHAnsi" w:hAnsiTheme="minorHAnsi"/>
          <w:i/>
          <w:sz w:val="24"/>
          <w:szCs w:val="24"/>
        </w:rPr>
      </w:pPr>
      <w:r w:rsidRPr="00045FD8">
        <w:rPr>
          <w:rFonts w:asciiTheme="minorHAnsi" w:hAnsiTheme="minorHAnsi"/>
          <w:i/>
          <w:sz w:val="24"/>
          <w:szCs w:val="24"/>
        </w:rPr>
        <w:t>podpora a zvýšení prestiže PF UP v rámci vědeckovýzkumné činnosti;</w:t>
      </w:r>
    </w:p>
    <w:p w:rsidR="006A0550" w:rsidRPr="00045FD8" w:rsidRDefault="006A0550" w:rsidP="006A0550">
      <w:pPr>
        <w:pStyle w:val="Odstavecseseznamem"/>
        <w:numPr>
          <w:ilvl w:val="0"/>
          <w:numId w:val="8"/>
        </w:numPr>
        <w:contextualSpacing/>
        <w:rPr>
          <w:rFonts w:asciiTheme="minorHAnsi" w:hAnsiTheme="minorHAnsi"/>
          <w:i/>
          <w:sz w:val="24"/>
          <w:szCs w:val="24"/>
        </w:rPr>
      </w:pPr>
      <w:r w:rsidRPr="00045FD8">
        <w:rPr>
          <w:rFonts w:asciiTheme="minorHAnsi" w:hAnsiTheme="minorHAnsi"/>
          <w:i/>
          <w:sz w:val="24"/>
          <w:szCs w:val="24"/>
        </w:rPr>
        <w:t>zajištění kvalitního týmu zabezpečujícího akreditace PF UP.</w:t>
      </w:r>
    </w:p>
    <w:p w:rsidR="006A0550" w:rsidRPr="00045FD8" w:rsidRDefault="006A0550" w:rsidP="006A0550">
      <w:pPr>
        <w:rPr>
          <w:rFonts w:asciiTheme="minorHAnsi" w:hAnsiTheme="minorHAnsi"/>
          <w:i/>
          <w:sz w:val="24"/>
          <w:szCs w:val="24"/>
        </w:rPr>
      </w:pPr>
    </w:p>
    <w:p w:rsidR="006A0550" w:rsidRPr="00045FD8" w:rsidRDefault="006A0550" w:rsidP="006A0550">
      <w:pPr>
        <w:rPr>
          <w:rFonts w:asciiTheme="minorHAnsi" w:hAnsiTheme="minorHAnsi"/>
          <w:i/>
          <w:sz w:val="24"/>
          <w:szCs w:val="24"/>
        </w:rPr>
      </w:pPr>
      <w:r w:rsidRPr="00045FD8">
        <w:rPr>
          <w:rFonts w:asciiTheme="minorHAnsi" w:hAnsiTheme="minorHAnsi"/>
          <w:i/>
          <w:sz w:val="24"/>
          <w:szCs w:val="24"/>
        </w:rPr>
        <w:t>Konkrétní cíle ŘLZ:</w:t>
      </w:r>
    </w:p>
    <w:p w:rsidR="006A0550" w:rsidRPr="00045FD8" w:rsidRDefault="006A0550" w:rsidP="006A0550">
      <w:pPr>
        <w:pStyle w:val="Odstavecseseznamem"/>
        <w:numPr>
          <w:ilvl w:val="0"/>
          <w:numId w:val="9"/>
        </w:numPr>
        <w:contextualSpacing/>
        <w:rPr>
          <w:rFonts w:asciiTheme="minorHAnsi" w:hAnsiTheme="minorHAnsi"/>
          <w:i/>
          <w:sz w:val="24"/>
          <w:szCs w:val="24"/>
        </w:rPr>
      </w:pPr>
      <w:r w:rsidRPr="00045FD8">
        <w:rPr>
          <w:rFonts w:asciiTheme="minorHAnsi" w:hAnsiTheme="minorHAnsi"/>
          <w:i/>
          <w:sz w:val="24"/>
          <w:szCs w:val="24"/>
        </w:rPr>
        <w:t xml:space="preserve">nastavení priorit v rámci pedagogické činnosti a </w:t>
      </w:r>
      <w:proofErr w:type="spellStart"/>
      <w:r w:rsidRPr="00045FD8">
        <w:rPr>
          <w:rFonts w:asciiTheme="minorHAnsi" w:hAnsiTheme="minorHAnsi"/>
          <w:i/>
          <w:sz w:val="24"/>
          <w:szCs w:val="24"/>
        </w:rPr>
        <w:t>VaV</w:t>
      </w:r>
      <w:proofErr w:type="spellEnd"/>
      <w:r w:rsidRPr="00045FD8">
        <w:rPr>
          <w:rFonts w:asciiTheme="minorHAnsi" w:hAnsiTheme="minorHAnsi"/>
          <w:i/>
          <w:sz w:val="24"/>
          <w:szCs w:val="24"/>
        </w:rPr>
        <w:t xml:space="preserve"> (tj. nastavení minimálních standardů pedagogické a vědecké činnosti akademických pracovníků), na základě kterých se vytvoří transparentní systém hodnocení a odměňování zaměstnanců PF UP;</w:t>
      </w:r>
    </w:p>
    <w:p w:rsidR="006A0550" w:rsidRPr="00045FD8" w:rsidRDefault="006A0550" w:rsidP="006A0550">
      <w:pPr>
        <w:pStyle w:val="Odstavecseseznamem"/>
        <w:numPr>
          <w:ilvl w:val="0"/>
          <w:numId w:val="9"/>
        </w:numPr>
        <w:contextualSpacing/>
        <w:rPr>
          <w:rFonts w:asciiTheme="minorHAnsi" w:hAnsiTheme="minorHAnsi"/>
          <w:i/>
          <w:sz w:val="24"/>
          <w:szCs w:val="24"/>
        </w:rPr>
      </w:pPr>
      <w:r w:rsidRPr="00045FD8">
        <w:rPr>
          <w:rFonts w:asciiTheme="minorHAnsi" w:hAnsiTheme="minorHAnsi"/>
          <w:i/>
          <w:sz w:val="24"/>
          <w:szCs w:val="24"/>
        </w:rPr>
        <w:t xml:space="preserve">tvorba motivačních programů pro zaměstnance PF UP zajišťující přínos kapitálu (např. finanční ohodnocení </w:t>
      </w:r>
      <w:proofErr w:type="spellStart"/>
      <w:r w:rsidRPr="00045FD8">
        <w:rPr>
          <w:rFonts w:asciiTheme="minorHAnsi" w:hAnsiTheme="minorHAnsi"/>
          <w:i/>
          <w:sz w:val="24"/>
          <w:szCs w:val="24"/>
        </w:rPr>
        <w:t>RIVovsky</w:t>
      </w:r>
      <w:proofErr w:type="spellEnd"/>
      <w:r w:rsidRPr="00045FD8">
        <w:rPr>
          <w:rFonts w:asciiTheme="minorHAnsi" w:hAnsiTheme="minorHAnsi"/>
          <w:i/>
          <w:sz w:val="24"/>
          <w:szCs w:val="24"/>
        </w:rPr>
        <w:t xml:space="preserve"> uznatelných vědeckých výstupů, grantové činnosti, placených forem studia apod.);</w:t>
      </w:r>
    </w:p>
    <w:p w:rsidR="006A0550" w:rsidRPr="00045FD8" w:rsidRDefault="006A0550" w:rsidP="006A0550">
      <w:pPr>
        <w:pStyle w:val="Odstavecseseznamem"/>
        <w:numPr>
          <w:ilvl w:val="0"/>
          <w:numId w:val="9"/>
        </w:numPr>
        <w:contextualSpacing/>
        <w:rPr>
          <w:rFonts w:asciiTheme="minorHAnsi" w:hAnsiTheme="minorHAnsi"/>
          <w:i/>
          <w:sz w:val="24"/>
          <w:szCs w:val="24"/>
        </w:rPr>
      </w:pPr>
      <w:r w:rsidRPr="00045FD8">
        <w:rPr>
          <w:rFonts w:asciiTheme="minorHAnsi" w:hAnsiTheme="minorHAnsi"/>
          <w:i/>
          <w:sz w:val="24"/>
          <w:szCs w:val="24"/>
        </w:rPr>
        <w:t>podpora (finančního i nefinančního charakteru) vedoucím pracovníkům --&gt; vedoucí pracoviště jako manažer odpovědný za kvalitní práci svého týmu.</w:t>
      </w:r>
    </w:p>
    <w:p w:rsidR="006A0550" w:rsidRPr="00045FD8" w:rsidRDefault="006A0550" w:rsidP="006A0550">
      <w:pPr>
        <w:pStyle w:val="Odstavecseseznamem"/>
        <w:rPr>
          <w:rFonts w:asciiTheme="minorHAnsi" w:hAnsiTheme="minorHAnsi"/>
          <w:i/>
          <w:sz w:val="24"/>
          <w:szCs w:val="24"/>
        </w:rPr>
      </w:pPr>
    </w:p>
    <w:p w:rsidR="006A0550" w:rsidRPr="00045FD8" w:rsidRDefault="006A0550" w:rsidP="006A0550">
      <w:pPr>
        <w:rPr>
          <w:rFonts w:asciiTheme="minorHAnsi" w:hAnsiTheme="minorHAnsi"/>
          <w:i/>
          <w:sz w:val="22"/>
        </w:rPr>
      </w:pPr>
      <w:r w:rsidRPr="00045FD8">
        <w:rPr>
          <w:rFonts w:asciiTheme="minorHAnsi" w:hAnsiTheme="minorHAnsi"/>
          <w:i/>
          <w:sz w:val="22"/>
        </w:rPr>
        <w:t>Přehled činností a termínů:</w:t>
      </w:r>
    </w:p>
    <w:tbl>
      <w:tblPr>
        <w:tblW w:w="0" w:type="auto"/>
        <w:tblInd w:w="14" w:type="dxa"/>
        <w:tblLayout w:type="fixed"/>
        <w:tblCellMar>
          <w:left w:w="0" w:type="dxa"/>
          <w:right w:w="0" w:type="dxa"/>
        </w:tblCellMar>
        <w:tblLook w:val="04A0" w:firstRow="1" w:lastRow="0" w:firstColumn="1" w:lastColumn="0" w:noHBand="0" w:noVBand="1"/>
      </w:tblPr>
      <w:tblGrid>
        <w:gridCol w:w="3053"/>
        <w:gridCol w:w="3043"/>
        <w:gridCol w:w="3058"/>
      </w:tblGrid>
      <w:tr w:rsidR="006A0550" w:rsidRPr="00045FD8" w:rsidTr="00B24E32">
        <w:trPr>
          <w:trHeight w:hRule="exact" w:val="288"/>
        </w:trPr>
        <w:tc>
          <w:tcPr>
            <w:tcW w:w="3053" w:type="dxa"/>
            <w:tcBorders>
              <w:top w:val="single" w:sz="5" w:space="0" w:color="000000"/>
              <w:left w:val="single" w:sz="5" w:space="0" w:color="000000"/>
              <w:bottom w:val="single" w:sz="5" w:space="0" w:color="000000"/>
              <w:right w:val="single" w:sz="5" w:space="0" w:color="000000"/>
            </w:tcBorders>
            <w:shd w:val="clear" w:color="EFEFEF" w:fill="EFEFEF"/>
            <w:vAlign w:val="center"/>
          </w:tcPr>
          <w:p w:rsidR="006A0550" w:rsidRPr="00045FD8" w:rsidRDefault="006A0550" w:rsidP="00B24E32">
            <w:pPr>
              <w:rPr>
                <w:rFonts w:asciiTheme="minorHAnsi" w:hAnsiTheme="minorHAnsi"/>
                <w:i/>
                <w:sz w:val="22"/>
              </w:rPr>
            </w:pPr>
            <w:r w:rsidRPr="00045FD8">
              <w:rPr>
                <w:rFonts w:asciiTheme="minorHAnsi" w:hAnsiTheme="minorHAnsi"/>
                <w:i/>
                <w:sz w:val="22"/>
              </w:rPr>
              <w:t>činnost</w:t>
            </w:r>
          </w:p>
        </w:tc>
        <w:tc>
          <w:tcPr>
            <w:tcW w:w="3043" w:type="dxa"/>
            <w:tcBorders>
              <w:top w:val="single" w:sz="5" w:space="0" w:color="000000"/>
              <w:left w:val="single" w:sz="5" w:space="0" w:color="000000"/>
              <w:bottom w:val="single" w:sz="5" w:space="0" w:color="000000"/>
              <w:right w:val="single" w:sz="5" w:space="0" w:color="000000"/>
            </w:tcBorders>
            <w:shd w:val="clear" w:color="EFEFEF" w:fill="EFEFEF"/>
            <w:vAlign w:val="center"/>
          </w:tcPr>
          <w:p w:rsidR="006A0550" w:rsidRPr="00045FD8" w:rsidRDefault="006A0550" w:rsidP="00B24E32">
            <w:pPr>
              <w:rPr>
                <w:rFonts w:asciiTheme="minorHAnsi" w:hAnsiTheme="minorHAnsi"/>
                <w:i/>
                <w:sz w:val="22"/>
              </w:rPr>
            </w:pPr>
            <w:r w:rsidRPr="00045FD8">
              <w:rPr>
                <w:rFonts w:asciiTheme="minorHAnsi" w:hAnsiTheme="minorHAnsi"/>
                <w:i/>
                <w:sz w:val="22"/>
              </w:rPr>
              <w:t>Konkrétní činnost</w:t>
            </w:r>
          </w:p>
        </w:tc>
        <w:tc>
          <w:tcPr>
            <w:tcW w:w="3058" w:type="dxa"/>
            <w:tcBorders>
              <w:top w:val="single" w:sz="5" w:space="0" w:color="000000"/>
              <w:left w:val="single" w:sz="5" w:space="0" w:color="000000"/>
              <w:bottom w:val="single" w:sz="5" w:space="0" w:color="000000"/>
              <w:right w:val="single" w:sz="5" w:space="0" w:color="000000"/>
            </w:tcBorders>
            <w:shd w:val="clear" w:color="EFEFEF" w:fill="EFEFEF"/>
            <w:vAlign w:val="center"/>
          </w:tcPr>
          <w:p w:rsidR="006A0550" w:rsidRPr="00045FD8" w:rsidRDefault="006A0550" w:rsidP="00B24E32">
            <w:pPr>
              <w:rPr>
                <w:rFonts w:asciiTheme="minorHAnsi" w:hAnsiTheme="minorHAnsi"/>
                <w:i/>
                <w:sz w:val="22"/>
              </w:rPr>
            </w:pPr>
            <w:r w:rsidRPr="00045FD8">
              <w:rPr>
                <w:rFonts w:asciiTheme="minorHAnsi" w:hAnsiTheme="minorHAnsi"/>
                <w:i/>
                <w:sz w:val="22"/>
              </w:rPr>
              <w:t xml:space="preserve">Termín </w:t>
            </w:r>
            <w:proofErr w:type="gramStart"/>
            <w:r w:rsidRPr="00045FD8">
              <w:rPr>
                <w:rFonts w:asciiTheme="minorHAnsi" w:hAnsiTheme="minorHAnsi"/>
                <w:i/>
                <w:sz w:val="22"/>
              </w:rPr>
              <w:t>do</w:t>
            </w:r>
            <w:proofErr w:type="gramEnd"/>
            <w:r w:rsidRPr="00045FD8">
              <w:rPr>
                <w:rFonts w:asciiTheme="minorHAnsi" w:hAnsiTheme="minorHAnsi"/>
                <w:i/>
                <w:sz w:val="22"/>
              </w:rPr>
              <w:t>:</w:t>
            </w:r>
          </w:p>
        </w:tc>
      </w:tr>
      <w:tr w:rsidR="006A0550" w:rsidRPr="00045FD8" w:rsidTr="00B24E32">
        <w:trPr>
          <w:trHeight w:hRule="exact" w:val="547"/>
        </w:trPr>
        <w:tc>
          <w:tcPr>
            <w:tcW w:w="305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Koncepční a strategické činnosti</w:t>
            </w:r>
          </w:p>
        </w:tc>
        <w:tc>
          <w:tcPr>
            <w:tcW w:w="304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Jmenování pracovní skupiny</w:t>
            </w:r>
          </w:p>
        </w:tc>
        <w:tc>
          <w:tcPr>
            <w:tcW w:w="3058"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1. 6. 2016</w:t>
            </w:r>
          </w:p>
        </w:tc>
      </w:tr>
      <w:tr w:rsidR="006A0550" w:rsidRPr="00045FD8" w:rsidTr="00B24E32">
        <w:trPr>
          <w:trHeight w:hRule="exact" w:val="552"/>
        </w:trPr>
        <w:tc>
          <w:tcPr>
            <w:tcW w:w="305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p>
        </w:tc>
        <w:tc>
          <w:tcPr>
            <w:tcW w:w="304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 xml:space="preserve">Definice priorit pedagogické činnosti a </w:t>
            </w:r>
            <w:proofErr w:type="spellStart"/>
            <w:r w:rsidRPr="00045FD8">
              <w:rPr>
                <w:rFonts w:asciiTheme="minorHAnsi" w:hAnsiTheme="minorHAnsi"/>
                <w:i/>
                <w:sz w:val="22"/>
              </w:rPr>
              <w:t>VaV</w:t>
            </w:r>
            <w:proofErr w:type="spellEnd"/>
          </w:p>
        </w:tc>
        <w:tc>
          <w:tcPr>
            <w:tcW w:w="3058"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30. 6. 2016</w:t>
            </w:r>
          </w:p>
        </w:tc>
      </w:tr>
      <w:tr w:rsidR="006A0550" w:rsidRPr="00045FD8" w:rsidTr="00B24E32">
        <w:trPr>
          <w:trHeight w:hRule="exact" w:val="869"/>
        </w:trPr>
        <w:tc>
          <w:tcPr>
            <w:tcW w:w="305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p>
        </w:tc>
        <w:tc>
          <w:tcPr>
            <w:tcW w:w="304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 xml:space="preserve">Nastavení minimálních standardů pedagogické činnosti a </w:t>
            </w:r>
            <w:proofErr w:type="spellStart"/>
            <w:r w:rsidRPr="00045FD8">
              <w:rPr>
                <w:rFonts w:asciiTheme="minorHAnsi" w:hAnsiTheme="minorHAnsi"/>
                <w:i/>
                <w:sz w:val="22"/>
              </w:rPr>
              <w:t>VaV</w:t>
            </w:r>
            <w:proofErr w:type="spellEnd"/>
          </w:p>
        </w:tc>
        <w:tc>
          <w:tcPr>
            <w:tcW w:w="3058"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30. 9. 2016</w:t>
            </w:r>
          </w:p>
        </w:tc>
      </w:tr>
      <w:tr w:rsidR="006A0550" w:rsidRPr="00045FD8" w:rsidTr="00B24E32">
        <w:trPr>
          <w:trHeight w:hRule="exact" w:val="715"/>
        </w:trPr>
        <w:tc>
          <w:tcPr>
            <w:tcW w:w="305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lastRenderedPageBreak/>
              <w:t>Analytické činnosti</w:t>
            </w:r>
          </w:p>
        </w:tc>
        <w:tc>
          <w:tcPr>
            <w:tcW w:w="304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Analýza tzv. přirozených odchodů</w:t>
            </w:r>
          </w:p>
        </w:tc>
        <w:tc>
          <w:tcPr>
            <w:tcW w:w="3058"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30. 5. 2016</w:t>
            </w:r>
          </w:p>
        </w:tc>
      </w:tr>
      <w:tr w:rsidR="006A0550" w:rsidRPr="00045FD8" w:rsidTr="00B24E32">
        <w:trPr>
          <w:trHeight w:hRule="exact" w:val="811"/>
        </w:trPr>
        <w:tc>
          <w:tcPr>
            <w:tcW w:w="305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p>
        </w:tc>
        <w:tc>
          <w:tcPr>
            <w:tcW w:w="304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Analýza personálního zajištění administrativních činností a podpůrných procesů</w:t>
            </w:r>
          </w:p>
        </w:tc>
        <w:tc>
          <w:tcPr>
            <w:tcW w:w="3058"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30. 11. 2016</w:t>
            </w:r>
          </w:p>
        </w:tc>
      </w:tr>
      <w:tr w:rsidR="006A0550" w:rsidRPr="00045FD8" w:rsidTr="00B24E32">
        <w:trPr>
          <w:trHeight w:hRule="exact" w:val="1085"/>
        </w:trPr>
        <w:tc>
          <w:tcPr>
            <w:tcW w:w="305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p>
        </w:tc>
        <w:tc>
          <w:tcPr>
            <w:tcW w:w="304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 xml:space="preserve">Analýza personálního zajištění pedagogické činnosti a zajištění činnosti ve </w:t>
            </w:r>
            <w:proofErr w:type="spellStart"/>
            <w:r w:rsidRPr="00045FD8">
              <w:rPr>
                <w:rFonts w:asciiTheme="minorHAnsi" w:hAnsiTheme="minorHAnsi"/>
                <w:i/>
                <w:sz w:val="22"/>
              </w:rPr>
              <w:t>VaV</w:t>
            </w:r>
            <w:proofErr w:type="spellEnd"/>
            <w:r w:rsidRPr="00045FD8">
              <w:rPr>
                <w:rFonts w:asciiTheme="minorHAnsi" w:hAnsiTheme="minorHAnsi"/>
                <w:i/>
                <w:sz w:val="22"/>
              </w:rPr>
              <w:t xml:space="preserve"> na jednotlivých katedrách</w:t>
            </w:r>
          </w:p>
        </w:tc>
        <w:tc>
          <w:tcPr>
            <w:tcW w:w="3058"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30. 11. 2016</w:t>
            </w:r>
          </w:p>
        </w:tc>
      </w:tr>
      <w:tr w:rsidR="006A0550" w:rsidRPr="00045FD8" w:rsidTr="00B24E32">
        <w:trPr>
          <w:trHeight w:hRule="exact" w:val="557"/>
        </w:trPr>
        <w:tc>
          <w:tcPr>
            <w:tcW w:w="305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Nastavení procesů</w:t>
            </w:r>
          </w:p>
        </w:tc>
        <w:tc>
          <w:tcPr>
            <w:tcW w:w="304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 xml:space="preserve">Motivační program odměňování </w:t>
            </w:r>
            <w:proofErr w:type="spellStart"/>
            <w:r w:rsidRPr="00045FD8">
              <w:rPr>
                <w:rFonts w:asciiTheme="minorHAnsi" w:hAnsiTheme="minorHAnsi"/>
                <w:i/>
                <w:sz w:val="22"/>
              </w:rPr>
              <w:t>VaV</w:t>
            </w:r>
            <w:proofErr w:type="spellEnd"/>
          </w:p>
        </w:tc>
        <w:tc>
          <w:tcPr>
            <w:tcW w:w="3058"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31. 1. 2017</w:t>
            </w:r>
          </w:p>
        </w:tc>
      </w:tr>
      <w:tr w:rsidR="006A0550" w:rsidRPr="00045FD8" w:rsidTr="00B24E32">
        <w:trPr>
          <w:trHeight w:hRule="exact" w:val="547"/>
        </w:trPr>
        <w:tc>
          <w:tcPr>
            <w:tcW w:w="305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p>
        </w:tc>
        <w:tc>
          <w:tcPr>
            <w:tcW w:w="304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Motivační program pro vedoucí zaměstnance</w:t>
            </w:r>
          </w:p>
        </w:tc>
        <w:tc>
          <w:tcPr>
            <w:tcW w:w="3058"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31. 1. 2017</w:t>
            </w:r>
          </w:p>
        </w:tc>
      </w:tr>
      <w:tr w:rsidR="006A0550" w:rsidRPr="00045FD8" w:rsidTr="00B24E32">
        <w:trPr>
          <w:trHeight w:hRule="exact" w:val="543"/>
        </w:trPr>
        <w:tc>
          <w:tcPr>
            <w:tcW w:w="305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p>
        </w:tc>
        <w:tc>
          <w:tcPr>
            <w:tcW w:w="304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Systém jednotného hodnocení zaměstnanců PF UP</w:t>
            </w:r>
          </w:p>
        </w:tc>
        <w:tc>
          <w:tcPr>
            <w:tcW w:w="3058"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31. 1. 2017</w:t>
            </w:r>
          </w:p>
        </w:tc>
      </w:tr>
      <w:tr w:rsidR="006A0550" w:rsidRPr="00045FD8" w:rsidTr="00B24E32">
        <w:trPr>
          <w:trHeight w:hRule="exact" w:val="576"/>
        </w:trPr>
        <w:tc>
          <w:tcPr>
            <w:tcW w:w="305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p>
        </w:tc>
        <w:tc>
          <w:tcPr>
            <w:tcW w:w="3043"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Systém odměňování zaměstnanců PF UP</w:t>
            </w:r>
          </w:p>
        </w:tc>
        <w:tc>
          <w:tcPr>
            <w:tcW w:w="3058" w:type="dxa"/>
            <w:tcBorders>
              <w:top w:val="single" w:sz="5" w:space="0" w:color="000000"/>
              <w:left w:val="single" w:sz="5" w:space="0" w:color="000000"/>
              <w:bottom w:val="single" w:sz="5" w:space="0" w:color="000000"/>
              <w:right w:val="single" w:sz="5" w:space="0" w:color="000000"/>
            </w:tcBorders>
            <w:shd w:val="clear" w:color="EFEFEF" w:fill="EFEFEF"/>
          </w:tcPr>
          <w:p w:rsidR="006A0550" w:rsidRPr="00045FD8" w:rsidRDefault="006A0550" w:rsidP="00B24E32">
            <w:pPr>
              <w:rPr>
                <w:rFonts w:asciiTheme="minorHAnsi" w:hAnsiTheme="minorHAnsi"/>
                <w:i/>
                <w:sz w:val="22"/>
              </w:rPr>
            </w:pPr>
            <w:r w:rsidRPr="00045FD8">
              <w:rPr>
                <w:rFonts w:asciiTheme="minorHAnsi" w:hAnsiTheme="minorHAnsi"/>
                <w:i/>
                <w:sz w:val="22"/>
              </w:rPr>
              <w:t>31. 1. 2017</w:t>
            </w:r>
          </w:p>
        </w:tc>
      </w:tr>
    </w:tbl>
    <w:p w:rsidR="006A0550" w:rsidRPr="00045FD8" w:rsidRDefault="006A0550" w:rsidP="006A0550">
      <w:pPr>
        <w:rPr>
          <w:rFonts w:asciiTheme="minorHAnsi" w:hAnsiTheme="minorHAnsi"/>
          <w:i/>
          <w:sz w:val="24"/>
          <w:szCs w:val="24"/>
        </w:rPr>
      </w:pPr>
    </w:p>
    <w:p w:rsidR="00653F18" w:rsidRPr="00045FD8" w:rsidRDefault="00653F18" w:rsidP="00E44206">
      <w:pPr>
        <w:rPr>
          <w:rFonts w:asciiTheme="minorHAnsi" w:hAnsiTheme="minorHAnsi"/>
          <w:sz w:val="24"/>
          <w:szCs w:val="24"/>
        </w:rPr>
      </w:pPr>
    </w:p>
    <w:p w:rsidR="008F72BD" w:rsidRPr="00045FD8" w:rsidRDefault="006A0550" w:rsidP="00557423">
      <w:pPr>
        <w:spacing w:line="240" w:lineRule="auto"/>
        <w:contextualSpacing w:val="0"/>
        <w:rPr>
          <w:rFonts w:asciiTheme="minorHAnsi" w:hAnsiTheme="minorHAnsi"/>
          <w:sz w:val="24"/>
          <w:szCs w:val="24"/>
        </w:rPr>
      </w:pPr>
      <w:r w:rsidRPr="00045FD8">
        <w:rPr>
          <w:rFonts w:asciiTheme="minorHAnsi" w:hAnsiTheme="minorHAnsi"/>
          <w:sz w:val="24"/>
          <w:szCs w:val="24"/>
        </w:rPr>
        <w:t>Diskuse:</w:t>
      </w:r>
    </w:p>
    <w:p w:rsidR="00440CE6" w:rsidRDefault="004D1F49" w:rsidP="00557423">
      <w:pPr>
        <w:spacing w:line="240" w:lineRule="auto"/>
        <w:contextualSpacing w:val="0"/>
        <w:rPr>
          <w:rFonts w:asciiTheme="minorHAnsi" w:hAnsiTheme="minorHAnsi"/>
          <w:sz w:val="24"/>
          <w:szCs w:val="24"/>
        </w:rPr>
      </w:pPr>
      <w:r w:rsidRPr="00045FD8">
        <w:rPr>
          <w:rFonts w:asciiTheme="minorHAnsi" w:hAnsiTheme="minorHAnsi"/>
          <w:sz w:val="24"/>
          <w:szCs w:val="24"/>
        </w:rPr>
        <w:t xml:space="preserve">Dotazy (F. Ščerba, F, Melzer) ohledně pojmu „analýza přirozených odchodů“. </w:t>
      </w:r>
    </w:p>
    <w:p w:rsidR="00440CE6" w:rsidRDefault="004D1F49" w:rsidP="00557423">
      <w:pPr>
        <w:spacing w:line="240" w:lineRule="auto"/>
        <w:contextualSpacing w:val="0"/>
        <w:rPr>
          <w:rFonts w:asciiTheme="minorHAnsi" w:hAnsiTheme="minorHAnsi"/>
          <w:sz w:val="24"/>
          <w:szCs w:val="24"/>
        </w:rPr>
      </w:pPr>
      <w:r w:rsidRPr="00045FD8">
        <w:rPr>
          <w:rFonts w:asciiTheme="minorHAnsi" w:hAnsiTheme="minorHAnsi"/>
          <w:sz w:val="24"/>
          <w:szCs w:val="24"/>
        </w:rPr>
        <w:t xml:space="preserve">Z. Papoušková: jde o odchody typicky formou ukončení smlouvy na dobu určitou, dohod apod. Dotazy ohledně data 30. 5. 2016, jde o dnešní datum, je tato analýza hotová a může být poskytnuta senátu?  </w:t>
      </w:r>
    </w:p>
    <w:p w:rsidR="004D1F49" w:rsidRPr="00045FD8" w:rsidRDefault="004D1F49" w:rsidP="00557423">
      <w:pPr>
        <w:spacing w:line="240" w:lineRule="auto"/>
        <w:contextualSpacing w:val="0"/>
        <w:rPr>
          <w:rFonts w:asciiTheme="minorHAnsi" w:hAnsiTheme="minorHAnsi"/>
          <w:sz w:val="24"/>
          <w:szCs w:val="24"/>
        </w:rPr>
      </w:pPr>
      <w:r w:rsidRPr="00045FD8">
        <w:rPr>
          <w:rFonts w:asciiTheme="minorHAnsi" w:hAnsiTheme="minorHAnsi"/>
          <w:sz w:val="24"/>
          <w:szCs w:val="24"/>
        </w:rPr>
        <w:t xml:space="preserve">Z. Papoušková: analýza je hotová, ale jsou v ní osobní údaje. </w:t>
      </w:r>
    </w:p>
    <w:p w:rsidR="00440CE6" w:rsidRDefault="004D1F49" w:rsidP="00557423">
      <w:pPr>
        <w:spacing w:line="240" w:lineRule="auto"/>
        <w:contextualSpacing w:val="0"/>
        <w:rPr>
          <w:rFonts w:asciiTheme="minorHAnsi" w:hAnsiTheme="minorHAnsi"/>
          <w:sz w:val="24"/>
          <w:szCs w:val="24"/>
        </w:rPr>
      </w:pPr>
      <w:r w:rsidRPr="00045FD8">
        <w:rPr>
          <w:rFonts w:asciiTheme="minorHAnsi" w:hAnsiTheme="minorHAnsi"/>
          <w:sz w:val="24"/>
          <w:szCs w:val="24"/>
        </w:rPr>
        <w:t xml:space="preserve">M. Bartoň: může senát dostávat nějaké výsledky uvedených analýz vždy v uvedeném časovém harmonogramu, aby bylo zřejmé, že nějaké práce opravdu probíhají, včetně </w:t>
      </w:r>
      <w:r w:rsidR="00440CE6">
        <w:rPr>
          <w:rFonts w:asciiTheme="minorHAnsi" w:hAnsiTheme="minorHAnsi"/>
          <w:sz w:val="24"/>
          <w:szCs w:val="24"/>
        </w:rPr>
        <w:t xml:space="preserve">analýzy </w:t>
      </w:r>
      <w:r w:rsidRPr="00045FD8">
        <w:rPr>
          <w:rFonts w:asciiTheme="minorHAnsi" w:hAnsiTheme="minorHAnsi"/>
          <w:sz w:val="24"/>
          <w:szCs w:val="24"/>
        </w:rPr>
        <w:t xml:space="preserve">datované k dnešnímu dni. Senátu nejde o osobní údaje, nýbrž o statistická data, která beztak bývají předmětem výročních zpráv apod. </w:t>
      </w:r>
    </w:p>
    <w:p w:rsidR="004D1F49" w:rsidRPr="00045FD8" w:rsidRDefault="004D1F49" w:rsidP="00557423">
      <w:pPr>
        <w:spacing w:line="240" w:lineRule="auto"/>
        <w:contextualSpacing w:val="0"/>
        <w:rPr>
          <w:rFonts w:asciiTheme="minorHAnsi" w:hAnsiTheme="minorHAnsi"/>
          <w:sz w:val="24"/>
          <w:szCs w:val="24"/>
        </w:rPr>
      </w:pPr>
      <w:r w:rsidRPr="00045FD8">
        <w:rPr>
          <w:rFonts w:asciiTheme="minorHAnsi" w:hAnsiTheme="minorHAnsi"/>
          <w:sz w:val="24"/>
          <w:szCs w:val="24"/>
        </w:rPr>
        <w:t xml:space="preserve">Z. Papoušková: Ano, analýza „přirozených odchodů“ bude </w:t>
      </w:r>
      <w:r w:rsidR="00440CE6">
        <w:rPr>
          <w:rFonts w:asciiTheme="minorHAnsi" w:hAnsiTheme="minorHAnsi"/>
          <w:sz w:val="24"/>
          <w:szCs w:val="24"/>
        </w:rPr>
        <w:t>ve formě s</w:t>
      </w:r>
      <w:r w:rsidRPr="00045FD8">
        <w:rPr>
          <w:rFonts w:asciiTheme="minorHAnsi" w:hAnsiTheme="minorHAnsi"/>
          <w:sz w:val="24"/>
          <w:szCs w:val="24"/>
        </w:rPr>
        <w:t xml:space="preserve">tatistické podoby </w:t>
      </w:r>
      <w:r w:rsidR="00440CE6">
        <w:rPr>
          <w:rFonts w:asciiTheme="minorHAnsi" w:hAnsiTheme="minorHAnsi"/>
          <w:sz w:val="24"/>
          <w:szCs w:val="24"/>
        </w:rPr>
        <w:t>p</w:t>
      </w:r>
      <w:r w:rsidRPr="00045FD8">
        <w:rPr>
          <w:rFonts w:asciiTheme="minorHAnsi" w:hAnsiTheme="minorHAnsi"/>
          <w:sz w:val="24"/>
          <w:szCs w:val="24"/>
        </w:rPr>
        <w:t>oskytnuta senátu. Ostatní analýzy taktéž vždy v rámci daného termínu.</w:t>
      </w:r>
    </w:p>
    <w:p w:rsidR="00440CE6" w:rsidRDefault="004D1F49" w:rsidP="00557423">
      <w:pPr>
        <w:spacing w:line="240" w:lineRule="auto"/>
        <w:contextualSpacing w:val="0"/>
        <w:rPr>
          <w:rFonts w:asciiTheme="minorHAnsi" w:hAnsiTheme="minorHAnsi"/>
          <w:sz w:val="24"/>
          <w:szCs w:val="24"/>
        </w:rPr>
      </w:pPr>
      <w:r w:rsidRPr="00045FD8">
        <w:rPr>
          <w:rFonts w:asciiTheme="minorHAnsi" w:hAnsiTheme="minorHAnsi"/>
          <w:sz w:val="24"/>
          <w:szCs w:val="24"/>
        </w:rPr>
        <w:t xml:space="preserve">F. Ščerba: V materiálu chybí jasný </w:t>
      </w:r>
      <w:r w:rsidR="00440CE6">
        <w:rPr>
          <w:rFonts w:asciiTheme="minorHAnsi" w:hAnsiTheme="minorHAnsi"/>
          <w:sz w:val="24"/>
          <w:szCs w:val="24"/>
        </w:rPr>
        <w:t xml:space="preserve">cíl </w:t>
      </w:r>
      <w:r w:rsidRPr="00045FD8">
        <w:rPr>
          <w:rFonts w:asciiTheme="minorHAnsi" w:hAnsiTheme="minorHAnsi"/>
          <w:sz w:val="24"/>
          <w:szCs w:val="24"/>
        </w:rPr>
        <w:t xml:space="preserve">vymezení systemizovaných míst. Který z uvedených kroků v materiálu takto máme chápat? </w:t>
      </w:r>
    </w:p>
    <w:p w:rsidR="004D1F49" w:rsidRPr="00045FD8" w:rsidRDefault="004D1F49" w:rsidP="00557423">
      <w:pPr>
        <w:spacing w:line="240" w:lineRule="auto"/>
        <w:contextualSpacing w:val="0"/>
        <w:rPr>
          <w:rFonts w:asciiTheme="minorHAnsi" w:hAnsiTheme="minorHAnsi"/>
          <w:sz w:val="24"/>
          <w:szCs w:val="24"/>
        </w:rPr>
      </w:pPr>
      <w:r w:rsidRPr="00045FD8">
        <w:rPr>
          <w:rFonts w:asciiTheme="minorHAnsi" w:hAnsiTheme="minorHAnsi"/>
          <w:sz w:val="24"/>
          <w:szCs w:val="24"/>
        </w:rPr>
        <w:t>Z. Papoušková: Není to sice uvedeno výslovně, ale poslední kroky „nastavení procesů“ do 31. 1. 2017 znamenají provedení systemizace pracovních míst</w:t>
      </w:r>
      <w:r w:rsidR="006A0550" w:rsidRPr="00045FD8">
        <w:rPr>
          <w:rFonts w:asciiTheme="minorHAnsi" w:hAnsiTheme="minorHAnsi"/>
          <w:sz w:val="24"/>
          <w:szCs w:val="24"/>
        </w:rPr>
        <w:t>, takže systemizace bude do uvedeného data hotova</w:t>
      </w:r>
      <w:r w:rsidRPr="00045FD8">
        <w:rPr>
          <w:rFonts w:asciiTheme="minorHAnsi" w:hAnsiTheme="minorHAnsi"/>
          <w:sz w:val="24"/>
          <w:szCs w:val="24"/>
        </w:rPr>
        <w:t xml:space="preserve">.  </w:t>
      </w:r>
    </w:p>
    <w:p w:rsidR="00440CE6" w:rsidRDefault="004D1F49" w:rsidP="00557423">
      <w:pPr>
        <w:spacing w:line="240" w:lineRule="auto"/>
        <w:contextualSpacing w:val="0"/>
        <w:rPr>
          <w:rFonts w:asciiTheme="minorHAnsi" w:hAnsiTheme="minorHAnsi"/>
          <w:sz w:val="24"/>
          <w:szCs w:val="24"/>
        </w:rPr>
      </w:pPr>
      <w:r w:rsidRPr="00045FD8">
        <w:rPr>
          <w:rFonts w:asciiTheme="minorHAnsi" w:hAnsiTheme="minorHAnsi"/>
          <w:sz w:val="24"/>
          <w:szCs w:val="24"/>
        </w:rPr>
        <w:t>Z. Papoušková: K systemizaci bude ustanovena pracovní komise složená ze členů vedení, externí osoby, členů některých kateder a žádala též do ní zástupce senátu.</w:t>
      </w:r>
    </w:p>
    <w:p w:rsidR="004D1F49" w:rsidRPr="00045FD8" w:rsidRDefault="004D1F49" w:rsidP="00557423">
      <w:pPr>
        <w:spacing w:line="240" w:lineRule="auto"/>
        <w:contextualSpacing w:val="0"/>
        <w:rPr>
          <w:rFonts w:asciiTheme="minorHAnsi" w:hAnsiTheme="minorHAnsi"/>
          <w:sz w:val="24"/>
          <w:szCs w:val="24"/>
        </w:rPr>
      </w:pPr>
      <w:r w:rsidRPr="00045FD8">
        <w:rPr>
          <w:rFonts w:asciiTheme="minorHAnsi" w:hAnsiTheme="minorHAnsi"/>
          <w:sz w:val="24"/>
          <w:szCs w:val="24"/>
        </w:rPr>
        <w:t xml:space="preserve">M. Bartoň: osobně je ke zřizování komisí skeptický, úrovní řešení je již několik (vedení, kolegium, senát), ale senátorům informaci rozeslal, ze senátorů zatím projevil vůli být účasten na činnosti komise V. Stehlík. </w:t>
      </w:r>
    </w:p>
    <w:p w:rsidR="003B6111" w:rsidRPr="00045FD8" w:rsidRDefault="003B6111" w:rsidP="00557423">
      <w:pPr>
        <w:spacing w:line="240" w:lineRule="auto"/>
        <w:contextualSpacing w:val="0"/>
        <w:rPr>
          <w:rFonts w:asciiTheme="minorHAnsi" w:hAnsiTheme="minorHAnsi"/>
          <w:sz w:val="24"/>
          <w:szCs w:val="24"/>
        </w:rPr>
      </w:pPr>
      <w:r w:rsidRPr="00045FD8">
        <w:rPr>
          <w:rFonts w:asciiTheme="minorHAnsi" w:hAnsiTheme="minorHAnsi"/>
          <w:sz w:val="24"/>
          <w:szCs w:val="24"/>
        </w:rPr>
        <w:lastRenderedPageBreak/>
        <w:t xml:space="preserve">Z. Papoušková, M. Faix: Vedení chce komunikovat, smyslem komise je dostatečně zmapovat názory v rámci pedagogického sboru, zjistit představy pracovníků. Byli též oslovení vedoucí kateder, aby sdělili své představy týkající se systemizace. </w:t>
      </w:r>
    </w:p>
    <w:p w:rsidR="006A0550" w:rsidRPr="00045FD8" w:rsidRDefault="006A0550" w:rsidP="00557423">
      <w:pPr>
        <w:spacing w:line="240" w:lineRule="auto"/>
        <w:contextualSpacing w:val="0"/>
        <w:rPr>
          <w:rFonts w:asciiTheme="minorHAnsi" w:hAnsiTheme="minorHAnsi"/>
          <w:sz w:val="24"/>
          <w:szCs w:val="24"/>
        </w:rPr>
      </w:pPr>
    </w:p>
    <w:p w:rsidR="00557423" w:rsidRPr="00045FD8" w:rsidRDefault="00557423" w:rsidP="00557423">
      <w:pPr>
        <w:spacing w:line="240" w:lineRule="auto"/>
        <w:contextualSpacing w:val="0"/>
        <w:rPr>
          <w:rFonts w:asciiTheme="minorHAnsi" w:hAnsiTheme="minorHAnsi"/>
          <w:sz w:val="24"/>
          <w:szCs w:val="24"/>
        </w:rPr>
      </w:pPr>
      <w:r w:rsidRPr="00045FD8">
        <w:rPr>
          <w:rFonts w:asciiTheme="minorHAnsi" w:hAnsiTheme="minorHAnsi"/>
          <w:sz w:val="24"/>
          <w:szCs w:val="24"/>
        </w:rPr>
        <w:t>Senát k uvedenému bodu usnesení nepřijímal</w:t>
      </w:r>
      <w:r w:rsidR="005837F4" w:rsidRPr="00045FD8">
        <w:rPr>
          <w:rFonts w:asciiTheme="minorHAnsi" w:hAnsiTheme="minorHAnsi"/>
          <w:sz w:val="24"/>
          <w:szCs w:val="24"/>
        </w:rPr>
        <w:t>.</w:t>
      </w:r>
    </w:p>
    <w:p w:rsidR="00557423" w:rsidRPr="00045FD8" w:rsidRDefault="00557423" w:rsidP="00557423">
      <w:pPr>
        <w:spacing w:line="240" w:lineRule="auto"/>
        <w:contextualSpacing w:val="0"/>
        <w:rPr>
          <w:rFonts w:asciiTheme="minorHAnsi" w:eastAsia="Times New Roman" w:hAnsiTheme="minorHAnsi"/>
          <w:b/>
          <w:sz w:val="24"/>
          <w:szCs w:val="24"/>
        </w:rPr>
      </w:pPr>
    </w:p>
    <w:p w:rsidR="00557423" w:rsidRPr="00045FD8" w:rsidRDefault="00337CD8" w:rsidP="00DB0473">
      <w:pPr>
        <w:pStyle w:val="Nadpis1"/>
      </w:pPr>
      <w:r w:rsidRPr="00045FD8">
        <w:t xml:space="preserve">4. </w:t>
      </w:r>
      <w:r w:rsidR="00E73398" w:rsidRPr="00045FD8">
        <w:t xml:space="preserve">Hodnocení kvality, koncepce a náročnosti studia a vnější obraz PF UP; vypisování termínů zkoušek  </w:t>
      </w:r>
    </w:p>
    <w:p w:rsidR="004B5D28" w:rsidRPr="00045FD8" w:rsidRDefault="003B6111" w:rsidP="00EB22B7">
      <w:pPr>
        <w:spacing w:line="240" w:lineRule="auto"/>
        <w:contextualSpacing w:val="0"/>
        <w:rPr>
          <w:rFonts w:asciiTheme="minorHAnsi" w:hAnsiTheme="minorHAnsi"/>
          <w:sz w:val="24"/>
          <w:szCs w:val="24"/>
        </w:rPr>
      </w:pPr>
      <w:r w:rsidRPr="00045FD8">
        <w:rPr>
          <w:rFonts w:asciiTheme="minorHAnsi" w:hAnsiTheme="minorHAnsi"/>
          <w:sz w:val="24"/>
          <w:szCs w:val="24"/>
        </w:rPr>
        <w:t xml:space="preserve">Předseda senátu stručně uvedl zařazení tohoto bodu na pořad jednání: Senátoři L. Plachký a O. Sasín požádali o zařazení uvedeného bodu na pořad jednání, resp. obecně bodu, který by se týkal některých problémů spojených se studiem, své výhrady pak rozvedli v podrobných vyjádřeních zaslaných členům senátu i zveřejněným pro studentskou část akademické obce na internetu. Předseda senátu pak informoval o dalších podnětech, které obdržel od senátora M. Vařeky, jakož i o reakcích některých pedagogů, které </w:t>
      </w:r>
      <w:r w:rsidR="001336FB">
        <w:rPr>
          <w:rFonts w:asciiTheme="minorHAnsi" w:hAnsiTheme="minorHAnsi"/>
          <w:sz w:val="24"/>
          <w:szCs w:val="24"/>
        </w:rPr>
        <w:t xml:space="preserve">tito </w:t>
      </w:r>
      <w:r w:rsidRPr="00045FD8">
        <w:rPr>
          <w:rFonts w:asciiTheme="minorHAnsi" w:hAnsiTheme="minorHAnsi"/>
          <w:sz w:val="24"/>
          <w:szCs w:val="24"/>
        </w:rPr>
        <w:t xml:space="preserve">buď zveřejnili </w:t>
      </w:r>
      <w:r w:rsidR="001336FB">
        <w:rPr>
          <w:rFonts w:asciiTheme="minorHAnsi" w:hAnsiTheme="minorHAnsi"/>
          <w:sz w:val="24"/>
          <w:szCs w:val="24"/>
        </w:rPr>
        <w:t xml:space="preserve">na elektronické nástěnce </w:t>
      </w:r>
      <w:r w:rsidRPr="00045FD8">
        <w:rPr>
          <w:rFonts w:asciiTheme="minorHAnsi" w:hAnsiTheme="minorHAnsi"/>
          <w:sz w:val="24"/>
          <w:szCs w:val="24"/>
        </w:rPr>
        <w:t>či formou e-mailu poskytli senátorům.</w:t>
      </w:r>
    </w:p>
    <w:p w:rsidR="004B5D28" w:rsidRPr="00045FD8" w:rsidRDefault="004B5D28" w:rsidP="00EB22B7">
      <w:pPr>
        <w:spacing w:line="240" w:lineRule="auto"/>
        <w:contextualSpacing w:val="0"/>
        <w:rPr>
          <w:rFonts w:asciiTheme="minorHAnsi" w:hAnsiTheme="minorHAnsi"/>
          <w:sz w:val="24"/>
          <w:szCs w:val="24"/>
        </w:rPr>
      </w:pPr>
      <w:r w:rsidRPr="00045FD8">
        <w:rPr>
          <w:rFonts w:asciiTheme="minorHAnsi" w:hAnsiTheme="minorHAnsi"/>
          <w:sz w:val="24"/>
          <w:szCs w:val="24"/>
        </w:rPr>
        <w:t xml:space="preserve">V úvodu tohoto bodu požádala o slovo děkanka Z. Papoušková. </w:t>
      </w:r>
      <w:r w:rsidR="003B6111" w:rsidRPr="00045FD8">
        <w:rPr>
          <w:rFonts w:asciiTheme="minorHAnsi" w:hAnsiTheme="minorHAnsi"/>
          <w:sz w:val="24"/>
          <w:szCs w:val="24"/>
        </w:rPr>
        <w:t xml:space="preserve"> </w:t>
      </w:r>
      <w:r w:rsidRPr="00045FD8">
        <w:rPr>
          <w:rFonts w:asciiTheme="minorHAnsi" w:hAnsiTheme="minorHAnsi"/>
          <w:sz w:val="24"/>
          <w:szCs w:val="24"/>
        </w:rPr>
        <w:t xml:space="preserve">Shrnula aktuální situaci, informovala o nedávném setkání se studenty, na které však téměř nikdo </w:t>
      </w:r>
      <w:r w:rsidR="001336FB">
        <w:rPr>
          <w:rFonts w:asciiTheme="minorHAnsi" w:hAnsiTheme="minorHAnsi"/>
          <w:sz w:val="24"/>
          <w:szCs w:val="24"/>
        </w:rPr>
        <w:t xml:space="preserve">se studentů </w:t>
      </w:r>
      <w:r w:rsidRPr="00045FD8">
        <w:rPr>
          <w:rFonts w:asciiTheme="minorHAnsi" w:hAnsiTheme="minorHAnsi"/>
          <w:sz w:val="24"/>
          <w:szCs w:val="24"/>
        </w:rPr>
        <w:t xml:space="preserve">nepřišel, vyjádřila lítost nad formou publikování některých stížností a výhrad (neuzavřené </w:t>
      </w:r>
      <w:proofErr w:type="spellStart"/>
      <w:r w:rsidRPr="00045FD8">
        <w:rPr>
          <w:rFonts w:asciiTheme="minorHAnsi" w:hAnsiTheme="minorHAnsi"/>
          <w:sz w:val="24"/>
          <w:szCs w:val="24"/>
        </w:rPr>
        <w:t>facebookové</w:t>
      </w:r>
      <w:proofErr w:type="spellEnd"/>
      <w:r w:rsidR="001336FB">
        <w:rPr>
          <w:rFonts w:asciiTheme="minorHAnsi" w:hAnsiTheme="minorHAnsi"/>
          <w:sz w:val="24"/>
          <w:szCs w:val="24"/>
        </w:rPr>
        <w:t xml:space="preserve"> </w:t>
      </w:r>
      <w:r w:rsidRPr="00045FD8">
        <w:rPr>
          <w:rFonts w:asciiTheme="minorHAnsi" w:hAnsiTheme="minorHAnsi"/>
          <w:sz w:val="24"/>
          <w:szCs w:val="24"/>
        </w:rPr>
        <w:t xml:space="preserve">diskuse). Tento způsob zveřejnění jednak působí mezi studenty paniku, jednak poškozuje dobré jméno PF UP. </w:t>
      </w:r>
      <w:r w:rsidR="00477AD0">
        <w:rPr>
          <w:rFonts w:asciiTheme="minorHAnsi" w:hAnsiTheme="minorHAnsi"/>
          <w:sz w:val="24"/>
          <w:szCs w:val="24"/>
        </w:rPr>
        <w:t xml:space="preserve">Námitky ze strany studentů </w:t>
      </w:r>
      <w:r w:rsidRPr="00045FD8">
        <w:rPr>
          <w:rFonts w:asciiTheme="minorHAnsi" w:hAnsiTheme="minorHAnsi"/>
          <w:sz w:val="24"/>
          <w:szCs w:val="24"/>
        </w:rPr>
        <w:t>je nutno řešit, ale vedení musí mít k dispozici objektivní informace. Požádala studenty o slušné a věcné připomínky, a to do 6. 6. 2016.</w:t>
      </w:r>
      <w:r w:rsidR="00F10477">
        <w:rPr>
          <w:rFonts w:asciiTheme="minorHAnsi" w:hAnsiTheme="minorHAnsi"/>
          <w:sz w:val="24"/>
          <w:szCs w:val="24"/>
        </w:rPr>
        <w:t xml:space="preserve"> Chystá se v červnu setkání akademické obce, tam budou problémy ještě diskutovány.</w:t>
      </w:r>
    </w:p>
    <w:p w:rsidR="004B5D28" w:rsidRPr="00045FD8" w:rsidRDefault="004B5D28" w:rsidP="00EB22B7">
      <w:pPr>
        <w:spacing w:line="240" w:lineRule="auto"/>
        <w:contextualSpacing w:val="0"/>
        <w:rPr>
          <w:rFonts w:asciiTheme="minorHAnsi" w:hAnsiTheme="minorHAnsi"/>
          <w:sz w:val="24"/>
          <w:szCs w:val="24"/>
        </w:rPr>
      </w:pPr>
      <w:r w:rsidRPr="00045FD8">
        <w:rPr>
          <w:rFonts w:asciiTheme="minorHAnsi" w:hAnsiTheme="minorHAnsi"/>
          <w:sz w:val="24"/>
          <w:szCs w:val="24"/>
        </w:rPr>
        <w:t xml:space="preserve">Dále vystoupili studentští senátoři L. Plachký a O. Sasín, kteří shrnuli důvody pro zařazení uvedeného bodu a jednání senátu a </w:t>
      </w:r>
      <w:r w:rsidR="00477AD0">
        <w:rPr>
          <w:rFonts w:asciiTheme="minorHAnsi" w:hAnsiTheme="minorHAnsi"/>
          <w:sz w:val="24"/>
          <w:szCs w:val="24"/>
        </w:rPr>
        <w:t xml:space="preserve">zmínili </w:t>
      </w:r>
      <w:r w:rsidRPr="00045FD8">
        <w:rPr>
          <w:rFonts w:asciiTheme="minorHAnsi" w:hAnsiTheme="minorHAnsi"/>
          <w:sz w:val="24"/>
          <w:szCs w:val="24"/>
        </w:rPr>
        <w:t>některé koncepční výhrady k organizaci studia, způsobu výuky, zkoušení, hodnocení zkoušek, resp. přezkumu hodnocení.</w:t>
      </w:r>
    </w:p>
    <w:p w:rsidR="004B5D28" w:rsidRPr="00045FD8" w:rsidRDefault="004B5D28" w:rsidP="00EB22B7">
      <w:pPr>
        <w:spacing w:line="240" w:lineRule="auto"/>
        <w:contextualSpacing w:val="0"/>
        <w:rPr>
          <w:rFonts w:asciiTheme="minorHAnsi" w:hAnsiTheme="minorHAnsi"/>
          <w:sz w:val="24"/>
          <w:szCs w:val="24"/>
        </w:rPr>
      </w:pPr>
      <w:r w:rsidRPr="00045FD8">
        <w:rPr>
          <w:rFonts w:asciiTheme="minorHAnsi" w:hAnsiTheme="minorHAnsi"/>
          <w:sz w:val="24"/>
          <w:szCs w:val="24"/>
        </w:rPr>
        <w:t>Následně proděkan M. Tomoszek představil návrh přechodných opatření reagující na výhrady studentů v následujícím znění:</w:t>
      </w:r>
    </w:p>
    <w:p w:rsidR="003B6111" w:rsidRPr="00045FD8" w:rsidRDefault="003B6111" w:rsidP="00EB22B7">
      <w:pPr>
        <w:spacing w:line="240" w:lineRule="auto"/>
        <w:contextualSpacing w:val="0"/>
        <w:rPr>
          <w:rFonts w:asciiTheme="minorHAnsi" w:hAnsiTheme="minorHAnsi"/>
          <w:sz w:val="24"/>
          <w:szCs w:val="24"/>
        </w:rPr>
      </w:pPr>
      <w:r w:rsidRPr="00045FD8">
        <w:rPr>
          <w:rFonts w:asciiTheme="minorHAnsi" w:hAnsiTheme="minorHAnsi"/>
          <w:sz w:val="24"/>
          <w:szCs w:val="24"/>
        </w:rPr>
        <w:t xml:space="preserve"> </w:t>
      </w:r>
    </w:p>
    <w:p w:rsidR="00326393" w:rsidRPr="00440CE6" w:rsidRDefault="00326393" w:rsidP="00326393">
      <w:pPr>
        <w:rPr>
          <w:rFonts w:asciiTheme="minorHAnsi" w:hAnsiTheme="minorHAnsi"/>
          <w:b/>
          <w:i/>
          <w:sz w:val="22"/>
          <w:u w:val="single"/>
        </w:rPr>
      </w:pPr>
      <w:r w:rsidRPr="00440CE6">
        <w:rPr>
          <w:rFonts w:asciiTheme="minorHAnsi" w:hAnsiTheme="minorHAnsi"/>
          <w:b/>
          <w:i/>
          <w:sz w:val="22"/>
          <w:u w:val="single"/>
        </w:rPr>
        <w:t>Návrh přechodných opatření ke zvýšení transparentnosti hodnocení písemného zkoušení a jeho objektivity</w:t>
      </w:r>
    </w:p>
    <w:p w:rsidR="00326393" w:rsidRPr="00440CE6" w:rsidRDefault="00326393" w:rsidP="00326393">
      <w:pPr>
        <w:rPr>
          <w:rFonts w:asciiTheme="minorHAnsi" w:hAnsiTheme="minorHAnsi"/>
          <w:i/>
          <w:sz w:val="22"/>
        </w:rPr>
      </w:pPr>
    </w:p>
    <w:p w:rsidR="00326393" w:rsidRPr="00440CE6" w:rsidRDefault="00326393" w:rsidP="00326393">
      <w:pPr>
        <w:rPr>
          <w:rFonts w:asciiTheme="minorHAnsi" w:hAnsiTheme="minorHAnsi"/>
          <w:i/>
          <w:sz w:val="22"/>
        </w:rPr>
      </w:pPr>
      <w:r w:rsidRPr="00440CE6">
        <w:rPr>
          <w:rFonts w:asciiTheme="minorHAnsi" w:hAnsiTheme="minorHAnsi"/>
          <w:i/>
          <w:sz w:val="22"/>
        </w:rPr>
        <w:t>Na úvod je nutné zdůraznit, že není cílem těchto opatření jakkoli ovlivňovat výsledky hodnocení písemného zkoušení či snad dokonce stanovovat nějaké kvóty, kolik studentů má či nemá při zkoušení uspět. Jedná se o přechodná opatření, jejichž účinnost bude vyhodnocena a případně dojde k jejich úpravě či zrušení.</w:t>
      </w:r>
    </w:p>
    <w:p w:rsidR="00326393" w:rsidRPr="00440CE6" w:rsidRDefault="00326393" w:rsidP="00326393">
      <w:pPr>
        <w:rPr>
          <w:rFonts w:asciiTheme="minorHAnsi" w:hAnsiTheme="minorHAnsi"/>
          <w:i/>
          <w:sz w:val="22"/>
        </w:rPr>
      </w:pPr>
      <w:r w:rsidRPr="00440CE6">
        <w:rPr>
          <w:rFonts w:asciiTheme="minorHAnsi" w:hAnsiTheme="minorHAnsi"/>
          <w:i/>
          <w:sz w:val="22"/>
        </w:rPr>
        <w:t xml:space="preserve">Opatření by měla být obsahem novelizace směrnice děkanky PF UP k provedení Studijního a zkušebního řádu PF UP tak, aby mohla nabýt účinnosti od dalšího akademického roku (15. 9. 2016). Opatření budou také bez zbytečného odkladu sdělena děkankou vedoucím kateder s </w:t>
      </w:r>
      <w:r w:rsidRPr="00440CE6">
        <w:rPr>
          <w:rFonts w:asciiTheme="minorHAnsi" w:hAnsiTheme="minorHAnsi"/>
          <w:i/>
          <w:sz w:val="22"/>
        </w:rPr>
        <w:lastRenderedPageBreak/>
        <w:t>žádostí, aby do doby nabytí účinnosti směrnice realizovali z navržených opatření maximum, které se vzhledem k okolnostem a technickým možnostem realizovat dá.</w:t>
      </w:r>
    </w:p>
    <w:p w:rsidR="00326393" w:rsidRPr="00440CE6" w:rsidRDefault="00326393" w:rsidP="00326393">
      <w:pPr>
        <w:rPr>
          <w:rFonts w:asciiTheme="minorHAnsi" w:hAnsiTheme="minorHAnsi"/>
          <w:i/>
          <w:sz w:val="22"/>
        </w:rPr>
      </w:pPr>
    </w:p>
    <w:p w:rsidR="00326393" w:rsidRPr="00440CE6" w:rsidRDefault="00326393" w:rsidP="00326393">
      <w:pPr>
        <w:rPr>
          <w:rFonts w:asciiTheme="minorHAnsi" w:hAnsiTheme="minorHAnsi"/>
          <w:i/>
          <w:sz w:val="22"/>
        </w:rPr>
      </w:pPr>
    </w:p>
    <w:p w:rsidR="00326393" w:rsidRPr="00440CE6" w:rsidRDefault="00326393" w:rsidP="00326393">
      <w:pPr>
        <w:rPr>
          <w:rFonts w:asciiTheme="minorHAnsi" w:hAnsiTheme="minorHAnsi"/>
          <w:b/>
          <w:i/>
          <w:sz w:val="22"/>
        </w:rPr>
      </w:pPr>
      <w:r w:rsidRPr="00440CE6">
        <w:rPr>
          <w:rFonts w:asciiTheme="minorHAnsi" w:hAnsiTheme="minorHAnsi"/>
          <w:b/>
          <w:i/>
          <w:sz w:val="22"/>
        </w:rPr>
        <w:t>Návrh opatření (společná poznámka – opatření se nevztahují na průběžné testy, které se píší na seminářích v průběhu semestru):</w:t>
      </w:r>
    </w:p>
    <w:p w:rsidR="00326393" w:rsidRPr="00440CE6" w:rsidRDefault="00326393" w:rsidP="00326393">
      <w:pPr>
        <w:pStyle w:val="Odstavecseseznamem"/>
        <w:numPr>
          <w:ilvl w:val="0"/>
          <w:numId w:val="10"/>
        </w:numPr>
        <w:spacing w:after="200" w:line="276" w:lineRule="auto"/>
        <w:contextualSpacing/>
        <w:jc w:val="both"/>
        <w:rPr>
          <w:rFonts w:asciiTheme="minorHAnsi" w:hAnsiTheme="minorHAnsi"/>
          <w:i/>
        </w:rPr>
      </w:pPr>
      <w:r w:rsidRPr="00440CE6">
        <w:rPr>
          <w:rFonts w:asciiTheme="minorHAnsi" w:hAnsiTheme="minorHAnsi"/>
          <w:i/>
        </w:rPr>
        <w:t>Výsledky ověřování splnění podmínek pro absolvování předmětu ve formě zápočtů, kolokvií a zkoušek na konci semestru a ve zkouškovém období (dále také jen zkoušení) by měly být studentům sdělovány v individualizované formě v prostředí systému STAG. Pokud jsou výsledky zkoušení sdělovány studentům hromadně, pak tak lze činit pouze prostřednictvím elektronické nástěnky a bez uvedení jmen studentů (tedy pouze s uvedením osobních čísel). Výsledky zkoušení musí být studentům sděleny nejpozději do 7 dnů od konání termínu zkoušení.</w:t>
      </w:r>
    </w:p>
    <w:p w:rsidR="00326393" w:rsidRPr="00440CE6" w:rsidRDefault="00326393" w:rsidP="00326393">
      <w:pPr>
        <w:pStyle w:val="Odstavecseseznamem"/>
        <w:numPr>
          <w:ilvl w:val="0"/>
          <w:numId w:val="10"/>
        </w:numPr>
        <w:spacing w:after="200" w:line="276" w:lineRule="auto"/>
        <w:contextualSpacing/>
        <w:jc w:val="both"/>
        <w:rPr>
          <w:rFonts w:asciiTheme="minorHAnsi" w:hAnsiTheme="minorHAnsi"/>
          <w:i/>
        </w:rPr>
      </w:pPr>
      <w:r w:rsidRPr="00440CE6">
        <w:rPr>
          <w:rFonts w:asciiTheme="minorHAnsi" w:hAnsiTheme="minorHAnsi"/>
          <w:i/>
        </w:rPr>
        <w:t>Vedoucí katedry v součinnosti s garantem předmětu je povinen zveřejnit před zahájením výuky v příslušném semestru, jaké jsou podmínky pro absolvování předmětu a jakým způsobem bude jejich splnění hodnoceno, a to v popisu předmětu v informačním systému STAG. Dále musí být tyto podmínky studentům sděleny na první přednášce předmětu, a pokud předmět není vyučován přednáškovou formou, pak na prvním semináři v každé skupině. Tyto podmínky jsou závazné a v průběhu semestru se mohou měnit pouze ve prospěch studentů.</w:t>
      </w:r>
      <w:bookmarkStart w:id="0" w:name="_GoBack"/>
      <w:bookmarkEnd w:id="0"/>
    </w:p>
    <w:p w:rsidR="00326393" w:rsidRPr="00440CE6" w:rsidRDefault="00326393" w:rsidP="00326393">
      <w:pPr>
        <w:pStyle w:val="Odstavecseseznamem"/>
        <w:numPr>
          <w:ilvl w:val="0"/>
          <w:numId w:val="10"/>
        </w:numPr>
        <w:spacing w:after="200" w:line="276" w:lineRule="auto"/>
        <w:contextualSpacing/>
        <w:jc w:val="both"/>
        <w:rPr>
          <w:rFonts w:asciiTheme="minorHAnsi" w:hAnsiTheme="minorHAnsi"/>
          <w:i/>
        </w:rPr>
      </w:pPr>
      <w:r w:rsidRPr="00440CE6">
        <w:rPr>
          <w:rFonts w:asciiTheme="minorHAnsi" w:hAnsiTheme="minorHAnsi"/>
          <w:i/>
        </w:rPr>
        <w:t>Pokud je splnění podmínek pro absolvování předmětu ověřováno na konci semestru a ve zkouškovém období, byť i částečně, písemnou formou (ať již se jedná o zápočet, kolokvium nebo zkoušku), je vedoucí katedry v součinnosti s garantem předmětu povinen nejpozději jeden měsíc po zahájení semestru zveřejnit vzorové zadání písemného ověření splnění podmínek pro absolvování předmětu s jeho úplným vzorovým řešením (pokud je více variant možných odpovědí, pak s uvedením možných variant, případně zdůvodněním, proč určité varianty nejsou hodnoceny jako přípustné) a přesným uvedením, co a jakým způsobem je hodnoceno (bodováno).</w:t>
      </w:r>
    </w:p>
    <w:p w:rsidR="00326393" w:rsidRPr="00440CE6" w:rsidRDefault="00326393" w:rsidP="00326393">
      <w:pPr>
        <w:pStyle w:val="Odstavecseseznamem"/>
        <w:numPr>
          <w:ilvl w:val="0"/>
          <w:numId w:val="10"/>
        </w:numPr>
        <w:spacing w:after="200" w:line="276" w:lineRule="auto"/>
        <w:contextualSpacing/>
        <w:jc w:val="both"/>
        <w:rPr>
          <w:rFonts w:asciiTheme="minorHAnsi" w:hAnsiTheme="minorHAnsi"/>
          <w:i/>
        </w:rPr>
      </w:pPr>
      <w:r w:rsidRPr="00440CE6">
        <w:rPr>
          <w:rFonts w:asciiTheme="minorHAnsi" w:hAnsiTheme="minorHAnsi"/>
          <w:i/>
        </w:rPr>
        <w:t>Vedoucí katedry v součinnosti s garantem předmětu je povinen zveřejnit do 14 dní od konání termínu písemného zkoušení úplné správné řešení zadání z daného termínu písemného zkoušení, včetně případných variant, resp. zdůvodnění, proč některé varianty řešení nejsou hodnoceny jako přípustné, včetně uvedení, co a jakým způsobem bylo hodnoceno.</w:t>
      </w:r>
    </w:p>
    <w:p w:rsidR="00326393" w:rsidRPr="00440CE6" w:rsidRDefault="00326393" w:rsidP="00326393">
      <w:pPr>
        <w:pStyle w:val="Odstavecseseznamem"/>
        <w:numPr>
          <w:ilvl w:val="0"/>
          <w:numId w:val="10"/>
        </w:numPr>
        <w:spacing w:after="200" w:line="276" w:lineRule="auto"/>
        <w:contextualSpacing/>
        <w:jc w:val="both"/>
        <w:rPr>
          <w:rFonts w:asciiTheme="minorHAnsi" w:hAnsiTheme="minorHAnsi"/>
          <w:i/>
        </w:rPr>
      </w:pPr>
      <w:r w:rsidRPr="00440CE6">
        <w:rPr>
          <w:rFonts w:asciiTheme="minorHAnsi" w:hAnsiTheme="minorHAnsi"/>
          <w:i/>
        </w:rPr>
        <w:t>Pokud student požádá bez zbytečného odkladu vedoucího katedry, pod kterou je příslušný předmět zařazen, o přezkum svého hodnocení u termínu písemného zkoušení, je vedoucí katedry povinen věcně přezkoumat, zda hodnocení daného studenta odpovídá zveřejněnému řešení zadání z daného termínu písemného zkoušení, a do jednoho měsíce od podání žádosti o přezkum vydat individualizované písemné rozhodnutí reflektující výhrady studenta k hodnocení písemného zkoušení.</w:t>
      </w:r>
    </w:p>
    <w:p w:rsidR="00326393" w:rsidRPr="00045FD8" w:rsidRDefault="00326393" w:rsidP="00EB22B7">
      <w:pPr>
        <w:spacing w:line="240" w:lineRule="auto"/>
        <w:contextualSpacing w:val="0"/>
        <w:rPr>
          <w:rFonts w:asciiTheme="minorHAnsi" w:hAnsiTheme="minorHAnsi"/>
          <w:sz w:val="24"/>
          <w:szCs w:val="24"/>
        </w:rPr>
      </w:pPr>
    </w:p>
    <w:p w:rsidR="00DB0473" w:rsidRDefault="00326393" w:rsidP="00EB22B7">
      <w:pPr>
        <w:spacing w:line="240" w:lineRule="auto"/>
        <w:contextualSpacing w:val="0"/>
        <w:rPr>
          <w:rFonts w:asciiTheme="minorHAnsi" w:hAnsiTheme="minorHAnsi"/>
          <w:sz w:val="24"/>
          <w:szCs w:val="24"/>
        </w:rPr>
      </w:pPr>
      <w:r w:rsidRPr="00045FD8">
        <w:rPr>
          <w:rFonts w:asciiTheme="minorHAnsi" w:hAnsiTheme="minorHAnsi"/>
          <w:sz w:val="24"/>
          <w:szCs w:val="24"/>
        </w:rPr>
        <w:lastRenderedPageBreak/>
        <w:t xml:space="preserve">Následovala diskuse k některým bodům navržených opatření. </w:t>
      </w:r>
    </w:p>
    <w:p w:rsidR="00326393" w:rsidRPr="00045FD8" w:rsidRDefault="00326393" w:rsidP="00EB22B7">
      <w:pPr>
        <w:spacing w:line="240" w:lineRule="auto"/>
        <w:contextualSpacing w:val="0"/>
        <w:rPr>
          <w:rFonts w:asciiTheme="minorHAnsi" w:hAnsiTheme="minorHAnsi"/>
          <w:sz w:val="24"/>
          <w:szCs w:val="24"/>
        </w:rPr>
      </w:pPr>
      <w:r w:rsidRPr="00045FD8">
        <w:rPr>
          <w:rFonts w:asciiTheme="minorHAnsi" w:hAnsiTheme="minorHAnsi"/>
          <w:sz w:val="24"/>
          <w:szCs w:val="24"/>
        </w:rPr>
        <w:t xml:space="preserve">Vzhledem k tomu, že opatření byla rozdána senátorům těsně před jednáním, bude se </w:t>
      </w:r>
      <w:r w:rsidR="00477AD0">
        <w:rPr>
          <w:rFonts w:asciiTheme="minorHAnsi" w:hAnsiTheme="minorHAnsi"/>
          <w:sz w:val="24"/>
          <w:szCs w:val="24"/>
        </w:rPr>
        <w:t xml:space="preserve">po </w:t>
      </w:r>
      <w:r w:rsidRPr="00045FD8">
        <w:rPr>
          <w:rFonts w:asciiTheme="minorHAnsi" w:hAnsiTheme="minorHAnsi"/>
          <w:sz w:val="24"/>
          <w:szCs w:val="24"/>
        </w:rPr>
        <w:t>implementaci opatření do podoby směrnice senát ještě věnovat</w:t>
      </w:r>
      <w:r w:rsidR="00477AD0">
        <w:rPr>
          <w:rFonts w:asciiTheme="minorHAnsi" w:hAnsiTheme="minorHAnsi"/>
          <w:sz w:val="24"/>
          <w:szCs w:val="24"/>
        </w:rPr>
        <w:t xml:space="preserve"> této směrnici </w:t>
      </w:r>
      <w:r w:rsidRPr="00045FD8">
        <w:rPr>
          <w:rFonts w:asciiTheme="minorHAnsi" w:hAnsiTheme="minorHAnsi"/>
          <w:sz w:val="24"/>
          <w:szCs w:val="24"/>
        </w:rPr>
        <w:t xml:space="preserve">na dalším zasedání.  </w:t>
      </w:r>
    </w:p>
    <w:p w:rsidR="00326393" w:rsidRPr="00045FD8" w:rsidRDefault="00326393" w:rsidP="00EB22B7">
      <w:pPr>
        <w:spacing w:line="240" w:lineRule="auto"/>
        <w:contextualSpacing w:val="0"/>
        <w:rPr>
          <w:rFonts w:asciiTheme="minorHAnsi" w:hAnsiTheme="minorHAnsi"/>
          <w:sz w:val="24"/>
          <w:szCs w:val="24"/>
        </w:rPr>
      </w:pPr>
    </w:p>
    <w:p w:rsidR="00477AD0" w:rsidRDefault="00326393" w:rsidP="00EB22B7">
      <w:pPr>
        <w:spacing w:line="240" w:lineRule="auto"/>
        <w:contextualSpacing w:val="0"/>
        <w:rPr>
          <w:rFonts w:asciiTheme="minorHAnsi" w:hAnsiTheme="minorHAnsi"/>
          <w:sz w:val="24"/>
          <w:szCs w:val="24"/>
        </w:rPr>
      </w:pPr>
      <w:r w:rsidRPr="00045FD8">
        <w:rPr>
          <w:rFonts w:asciiTheme="minorHAnsi" w:hAnsiTheme="minorHAnsi"/>
          <w:sz w:val="24"/>
          <w:szCs w:val="24"/>
        </w:rPr>
        <w:t>Následovala diskus</w:t>
      </w:r>
      <w:r w:rsidR="00477AD0">
        <w:rPr>
          <w:rFonts w:asciiTheme="minorHAnsi" w:hAnsiTheme="minorHAnsi"/>
          <w:sz w:val="24"/>
          <w:szCs w:val="24"/>
        </w:rPr>
        <w:t>e</w:t>
      </w:r>
      <w:r w:rsidRPr="00045FD8">
        <w:rPr>
          <w:rFonts w:asciiTheme="minorHAnsi" w:hAnsiTheme="minorHAnsi"/>
          <w:sz w:val="24"/>
          <w:szCs w:val="24"/>
        </w:rPr>
        <w:t xml:space="preserve"> týkající se konkrétních výtek studentů k jednotlivým předmětům, zkouškám, vyučujícím, způsobům zakončení apod.</w:t>
      </w:r>
      <w:r w:rsidR="00477AD0">
        <w:rPr>
          <w:rFonts w:asciiTheme="minorHAnsi" w:hAnsiTheme="minorHAnsi"/>
          <w:sz w:val="24"/>
          <w:szCs w:val="24"/>
        </w:rPr>
        <w:t xml:space="preserve"> Kritika ze strany studentů se týkala neúspěšnosti studentů v rámci některých předmětů (způsobu hodnocení žaloby v civilním procesu, zakončení předmětu SP3 v letošním roce, klauzurních prací ze závazkového práva), rozdílností ve výuce, nepředvídatelnosti hodnocení některých zkoušek (zápočtů, kolokvií), potřeby věcného přezkumu hodnocení, přístupu některých pedagogů</w:t>
      </w:r>
      <w:r w:rsidR="0033650A">
        <w:rPr>
          <w:rFonts w:asciiTheme="minorHAnsi" w:hAnsiTheme="minorHAnsi"/>
          <w:sz w:val="24"/>
          <w:szCs w:val="24"/>
        </w:rPr>
        <w:t>, výukou doktorandů</w:t>
      </w:r>
      <w:r w:rsidR="00477AD0">
        <w:rPr>
          <w:rFonts w:asciiTheme="minorHAnsi" w:hAnsiTheme="minorHAnsi"/>
          <w:sz w:val="24"/>
          <w:szCs w:val="24"/>
        </w:rPr>
        <w:t xml:space="preserve">. </w:t>
      </w:r>
    </w:p>
    <w:p w:rsidR="00AE2778" w:rsidRDefault="00477AD0" w:rsidP="00EB22B7">
      <w:pPr>
        <w:spacing w:line="240" w:lineRule="auto"/>
        <w:contextualSpacing w:val="0"/>
        <w:rPr>
          <w:rFonts w:asciiTheme="minorHAnsi" w:hAnsiTheme="minorHAnsi"/>
          <w:sz w:val="24"/>
          <w:szCs w:val="24"/>
        </w:rPr>
      </w:pPr>
      <w:r>
        <w:rPr>
          <w:rFonts w:asciiTheme="minorHAnsi" w:hAnsiTheme="minorHAnsi"/>
          <w:sz w:val="24"/>
          <w:szCs w:val="24"/>
        </w:rPr>
        <w:t xml:space="preserve">Na výhrady reagovali někteří přítomní členové pedagogické části </w:t>
      </w:r>
      <w:r w:rsidR="00AE2778">
        <w:rPr>
          <w:rFonts w:asciiTheme="minorHAnsi" w:hAnsiTheme="minorHAnsi"/>
          <w:sz w:val="24"/>
          <w:szCs w:val="24"/>
        </w:rPr>
        <w:t>akademické obce přímo na místě</w:t>
      </w:r>
      <w:r w:rsidR="0033650A">
        <w:rPr>
          <w:rFonts w:asciiTheme="minorHAnsi" w:hAnsiTheme="minorHAnsi"/>
          <w:sz w:val="24"/>
          <w:szCs w:val="24"/>
        </w:rPr>
        <w:t>:</w:t>
      </w:r>
      <w:r w:rsidR="00AE2778">
        <w:rPr>
          <w:rFonts w:asciiTheme="minorHAnsi" w:hAnsiTheme="minorHAnsi"/>
          <w:sz w:val="24"/>
          <w:szCs w:val="24"/>
        </w:rPr>
        <w:t xml:space="preserve"> </w:t>
      </w:r>
      <w:r w:rsidR="0033650A">
        <w:rPr>
          <w:rFonts w:asciiTheme="minorHAnsi" w:hAnsiTheme="minorHAnsi"/>
          <w:sz w:val="24"/>
          <w:szCs w:val="24"/>
        </w:rPr>
        <w:t xml:space="preserve">Výtky jsou </w:t>
      </w:r>
      <w:r w:rsidR="0033650A">
        <w:rPr>
          <w:rFonts w:asciiTheme="minorHAnsi" w:hAnsiTheme="minorHAnsi"/>
          <w:sz w:val="24"/>
          <w:szCs w:val="24"/>
        </w:rPr>
        <w:t>relevantní</w:t>
      </w:r>
      <w:r w:rsidR="0033650A">
        <w:rPr>
          <w:rFonts w:asciiTheme="minorHAnsi" w:hAnsiTheme="minorHAnsi"/>
          <w:sz w:val="24"/>
          <w:szCs w:val="24"/>
        </w:rPr>
        <w:t xml:space="preserve"> částečně, někdy však ne vždy pravdivé, či podložené, popř. i nevhodné, co do formy. Byla by škoda, kdyby kvůli množství nepodložených tvrzení zanikla i kritika věcná a oprávněná. </w:t>
      </w:r>
    </w:p>
    <w:p w:rsidR="00AE2778" w:rsidRDefault="00AE2778" w:rsidP="00EB22B7">
      <w:pPr>
        <w:spacing w:line="240" w:lineRule="auto"/>
        <w:contextualSpacing w:val="0"/>
        <w:rPr>
          <w:rFonts w:asciiTheme="minorHAnsi" w:hAnsiTheme="minorHAnsi"/>
          <w:sz w:val="24"/>
          <w:szCs w:val="24"/>
        </w:rPr>
      </w:pPr>
      <w:r>
        <w:rPr>
          <w:rFonts w:asciiTheme="minorHAnsi" w:hAnsiTheme="minorHAnsi"/>
          <w:sz w:val="24"/>
          <w:szCs w:val="24"/>
        </w:rPr>
        <w:t xml:space="preserve">Shoda na potřebě získat relevantní podklady, mít vždy vyjádření druhé strany a poté se </w:t>
      </w:r>
      <w:r w:rsidR="0033650A">
        <w:rPr>
          <w:rFonts w:asciiTheme="minorHAnsi" w:hAnsiTheme="minorHAnsi"/>
          <w:sz w:val="24"/>
          <w:szCs w:val="24"/>
        </w:rPr>
        <w:t xml:space="preserve">podloženou </w:t>
      </w:r>
      <w:r>
        <w:rPr>
          <w:rFonts w:asciiTheme="minorHAnsi" w:hAnsiTheme="minorHAnsi"/>
          <w:sz w:val="24"/>
          <w:szCs w:val="24"/>
        </w:rPr>
        <w:t>kritikou zabývat, zároveň na nutnosti vždy nejdříve využít standardní postupy řešení (</w:t>
      </w:r>
      <w:r>
        <w:rPr>
          <w:rFonts w:asciiTheme="minorHAnsi" w:hAnsiTheme="minorHAnsi"/>
          <w:sz w:val="24"/>
          <w:szCs w:val="24"/>
        </w:rPr>
        <w:t>komunikovat s vyučujícími, garanty oborů, ve</w:t>
      </w:r>
      <w:r>
        <w:rPr>
          <w:rFonts w:asciiTheme="minorHAnsi" w:hAnsiTheme="minorHAnsi"/>
          <w:sz w:val="24"/>
          <w:szCs w:val="24"/>
        </w:rPr>
        <w:t xml:space="preserve">doucími kateder, vedením fakulty). </w:t>
      </w:r>
    </w:p>
    <w:p w:rsidR="00AE2778" w:rsidRDefault="00AE2778" w:rsidP="00EB22B7">
      <w:pPr>
        <w:spacing w:line="240" w:lineRule="auto"/>
        <w:contextualSpacing w:val="0"/>
        <w:rPr>
          <w:rFonts w:asciiTheme="minorHAnsi" w:hAnsiTheme="minorHAnsi"/>
          <w:sz w:val="24"/>
          <w:szCs w:val="24"/>
        </w:rPr>
      </w:pPr>
      <w:r>
        <w:rPr>
          <w:rFonts w:asciiTheme="minorHAnsi" w:hAnsiTheme="minorHAnsi"/>
          <w:sz w:val="24"/>
          <w:szCs w:val="24"/>
        </w:rPr>
        <w:t>Z. Papoušková opět připomněla potřebu relevantní zpětné vazby</w:t>
      </w:r>
      <w:r w:rsidR="0033650A">
        <w:rPr>
          <w:rFonts w:asciiTheme="minorHAnsi" w:hAnsiTheme="minorHAnsi"/>
          <w:sz w:val="24"/>
          <w:szCs w:val="24"/>
        </w:rPr>
        <w:t xml:space="preserve">, nikoli věci řešit nejprve zveřejněním, </w:t>
      </w:r>
      <w:r>
        <w:rPr>
          <w:rFonts w:asciiTheme="minorHAnsi" w:hAnsiTheme="minorHAnsi"/>
          <w:sz w:val="24"/>
          <w:szCs w:val="24"/>
        </w:rPr>
        <w:t>požádala studenty o provádění evaluací výuky.</w:t>
      </w:r>
    </w:p>
    <w:p w:rsidR="00AE2778" w:rsidRDefault="00AE2778" w:rsidP="00EB22B7">
      <w:pPr>
        <w:spacing w:line="240" w:lineRule="auto"/>
        <w:contextualSpacing w:val="0"/>
        <w:rPr>
          <w:rFonts w:asciiTheme="minorHAnsi" w:hAnsiTheme="minorHAnsi"/>
          <w:sz w:val="24"/>
          <w:szCs w:val="24"/>
        </w:rPr>
      </w:pPr>
      <w:r>
        <w:rPr>
          <w:rFonts w:asciiTheme="minorHAnsi" w:hAnsiTheme="minorHAnsi"/>
          <w:sz w:val="24"/>
          <w:szCs w:val="24"/>
        </w:rPr>
        <w:t xml:space="preserve">Předseda senátu závěrem </w:t>
      </w:r>
      <w:r w:rsidR="00F10477">
        <w:rPr>
          <w:rFonts w:asciiTheme="minorHAnsi" w:hAnsiTheme="minorHAnsi"/>
          <w:sz w:val="24"/>
          <w:szCs w:val="24"/>
        </w:rPr>
        <w:t xml:space="preserve">poděkoval všem za účast a </w:t>
      </w:r>
      <w:r>
        <w:rPr>
          <w:rFonts w:asciiTheme="minorHAnsi" w:hAnsiTheme="minorHAnsi"/>
          <w:sz w:val="24"/>
          <w:szCs w:val="24"/>
        </w:rPr>
        <w:t xml:space="preserve">připomněl, že senát by měl být primárně kontrolním orgánem vůči vedení, sám ale </w:t>
      </w:r>
      <w:r w:rsidR="00F10477">
        <w:rPr>
          <w:rFonts w:asciiTheme="minorHAnsi" w:hAnsiTheme="minorHAnsi"/>
          <w:sz w:val="24"/>
          <w:szCs w:val="24"/>
        </w:rPr>
        <w:t xml:space="preserve">přímé </w:t>
      </w:r>
      <w:r>
        <w:rPr>
          <w:rFonts w:asciiTheme="minorHAnsi" w:hAnsiTheme="minorHAnsi"/>
          <w:sz w:val="24"/>
          <w:szCs w:val="24"/>
        </w:rPr>
        <w:t xml:space="preserve">kompetence k řešení </w:t>
      </w:r>
      <w:r w:rsidR="0033650A">
        <w:rPr>
          <w:rFonts w:asciiTheme="minorHAnsi" w:hAnsiTheme="minorHAnsi"/>
          <w:sz w:val="24"/>
          <w:szCs w:val="24"/>
        </w:rPr>
        <w:t>naznačených problémů nemá, měl by být až nejzazší instancí</w:t>
      </w:r>
      <w:r>
        <w:rPr>
          <w:rFonts w:asciiTheme="minorHAnsi" w:hAnsiTheme="minorHAnsi"/>
          <w:sz w:val="24"/>
          <w:szCs w:val="24"/>
        </w:rPr>
        <w:t xml:space="preserve">. </w:t>
      </w:r>
    </w:p>
    <w:p w:rsidR="00F10477" w:rsidRDefault="00F10477" w:rsidP="00EB22B7">
      <w:pPr>
        <w:spacing w:line="240" w:lineRule="auto"/>
        <w:contextualSpacing w:val="0"/>
        <w:rPr>
          <w:rFonts w:asciiTheme="minorHAnsi" w:hAnsiTheme="minorHAnsi"/>
          <w:sz w:val="24"/>
          <w:szCs w:val="24"/>
        </w:rPr>
      </w:pPr>
    </w:p>
    <w:p w:rsidR="00EB22B7" w:rsidRPr="00045FD8" w:rsidRDefault="005837F4" w:rsidP="00EB22B7">
      <w:pPr>
        <w:spacing w:line="240" w:lineRule="auto"/>
        <w:contextualSpacing w:val="0"/>
        <w:rPr>
          <w:rFonts w:asciiTheme="minorHAnsi" w:hAnsiTheme="minorHAnsi"/>
          <w:sz w:val="24"/>
          <w:szCs w:val="24"/>
        </w:rPr>
      </w:pPr>
      <w:r w:rsidRPr="00045FD8">
        <w:rPr>
          <w:rFonts w:asciiTheme="minorHAnsi" w:hAnsiTheme="minorHAnsi"/>
          <w:sz w:val="24"/>
          <w:szCs w:val="24"/>
        </w:rPr>
        <w:t>Senát k uvedenému bodu usnesení nepřijímal.</w:t>
      </w:r>
    </w:p>
    <w:p w:rsidR="00FC6BEA" w:rsidRPr="00045FD8" w:rsidRDefault="00FC6BEA" w:rsidP="00C66032">
      <w:pPr>
        <w:spacing w:line="240" w:lineRule="auto"/>
        <w:contextualSpacing w:val="0"/>
        <w:rPr>
          <w:rFonts w:asciiTheme="minorHAnsi" w:hAnsiTheme="minorHAnsi"/>
          <w:sz w:val="24"/>
          <w:szCs w:val="24"/>
        </w:rPr>
      </w:pPr>
    </w:p>
    <w:p w:rsidR="00225263" w:rsidRPr="00045FD8" w:rsidRDefault="00225263" w:rsidP="00C66032">
      <w:pPr>
        <w:spacing w:line="240" w:lineRule="auto"/>
        <w:contextualSpacing w:val="0"/>
        <w:rPr>
          <w:rFonts w:asciiTheme="minorHAnsi" w:hAnsiTheme="minorHAnsi"/>
          <w:sz w:val="24"/>
          <w:szCs w:val="24"/>
        </w:rPr>
      </w:pPr>
      <w:r w:rsidRPr="00045FD8">
        <w:rPr>
          <w:rFonts w:asciiTheme="minorHAnsi" w:hAnsiTheme="minorHAnsi"/>
          <w:sz w:val="24"/>
          <w:szCs w:val="24"/>
        </w:rPr>
        <w:t>Zasedání končí v</w:t>
      </w:r>
      <w:r w:rsidR="008F72BD" w:rsidRPr="00045FD8">
        <w:rPr>
          <w:rFonts w:asciiTheme="minorHAnsi" w:hAnsiTheme="minorHAnsi"/>
          <w:sz w:val="24"/>
          <w:szCs w:val="24"/>
        </w:rPr>
        <w:t xml:space="preserve">e </w:t>
      </w:r>
      <w:r w:rsidRPr="00045FD8">
        <w:rPr>
          <w:rFonts w:asciiTheme="minorHAnsi" w:hAnsiTheme="minorHAnsi"/>
          <w:sz w:val="24"/>
          <w:szCs w:val="24"/>
        </w:rPr>
        <w:t> </w:t>
      </w:r>
      <w:r w:rsidR="008F72BD" w:rsidRPr="00045FD8">
        <w:rPr>
          <w:rFonts w:asciiTheme="minorHAnsi" w:hAnsiTheme="minorHAnsi"/>
          <w:sz w:val="24"/>
          <w:szCs w:val="24"/>
        </w:rPr>
        <w:t xml:space="preserve">20.00 </w:t>
      </w:r>
      <w:r w:rsidRPr="00045FD8">
        <w:rPr>
          <w:rFonts w:asciiTheme="minorHAnsi" w:hAnsiTheme="minorHAnsi"/>
          <w:sz w:val="24"/>
          <w:szCs w:val="24"/>
        </w:rPr>
        <w:t xml:space="preserve">hod. </w:t>
      </w:r>
    </w:p>
    <w:p w:rsidR="00225263" w:rsidRPr="00045FD8" w:rsidRDefault="00225263" w:rsidP="00C66032">
      <w:pPr>
        <w:spacing w:line="240" w:lineRule="auto"/>
        <w:contextualSpacing w:val="0"/>
        <w:rPr>
          <w:rFonts w:asciiTheme="minorHAnsi" w:hAnsiTheme="minorHAnsi"/>
          <w:sz w:val="24"/>
          <w:szCs w:val="24"/>
        </w:rPr>
      </w:pPr>
    </w:p>
    <w:p w:rsidR="00225263" w:rsidRPr="00045FD8" w:rsidRDefault="00225263" w:rsidP="00C66032">
      <w:pPr>
        <w:spacing w:line="240" w:lineRule="auto"/>
        <w:contextualSpacing w:val="0"/>
        <w:rPr>
          <w:rFonts w:asciiTheme="minorHAnsi" w:hAnsiTheme="minorHAnsi"/>
          <w:sz w:val="24"/>
          <w:szCs w:val="24"/>
        </w:rPr>
      </w:pPr>
      <w:r w:rsidRPr="00045FD8">
        <w:rPr>
          <w:rFonts w:asciiTheme="minorHAnsi" w:hAnsiTheme="minorHAnsi"/>
          <w:sz w:val="24"/>
          <w:szCs w:val="24"/>
        </w:rPr>
        <w:t xml:space="preserve">V Olomouci, dne </w:t>
      </w:r>
      <w:r w:rsidR="008F72BD" w:rsidRPr="00045FD8">
        <w:rPr>
          <w:rFonts w:asciiTheme="minorHAnsi" w:hAnsiTheme="minorHAnsi"/>
          <w:sz w:val="24"/>
          <w:szCs w:val="24"/>
        </w:rPr>
        <w:t xml:space="preserve">1. 6. </w:t>
      </w:r>
      <w:r w:rsidRPr="00045FD8">
        <w:rPr>
          <w:rFonts w:asciiTheme="minorHAnsi" w:hAnsiTheme="minorHAnsi"/>
          <w:sz w:val="24"/>
          <w:szCs w:val="24"/>
        </w:rPr>
        <w:t>201</w:t>
      </w:r>
      <w:r w:rsidR="00FE372C" w:rsidRPr="00045FD8">
        <w:rPr>
          <w:rFonts w:asciiTheme="minorHAnsi" w:hAnsiTheme="minorHAnsi"/>
          <w:sz w:val="24"/>
          <w:szCs w:val="24"/>
        </w:rPr>
        <w:t>6</w:t>
      </w:r>
    </w:p>
    <w:p w:rsidR="00225263" w:rsidRPr="00045FD8" w:rsidRDefault="00225263" w:rsidP="00C66032">
      <w:pPr>
        <w:spacing w:line="240" w:lineRule="auto"/>
        <w:contextualSpacing w:val="0"/>
        <w:rPr>
          <w:rFonts w:asciiTheme="minorHAnsi" w:hAnsiTheme="minorHAnsi"/>
          <w:sz w:val="24"/>
          <w:szCs w:val="24"/>
        </w:rPr>
      </w:pPr>
    </w:p>
    <w:p w:rsidR="00225263" w:rsidRPr="00045FD8" w:rsidRDefault="00C66032" w:rsidP="00BA742E">
      <w:pPr>
        <w:spacing w:line="240" w:lineRule="auto"/>
        <w:contextualSpacing w:val="0"/>
        <w:jc w:val="right"/>
        <w:rPr>
          <w:rFonts w:asciiTheme="minorHAnsi" w:hAnsiTheme="minorHAnsi"/>
          <w:sz w:val="24"/>
          <w:szCs w:val="24"/>
        </w:rPr>
      </w:pPr>
      <w:r w:rsidRPr="00045FD8">
        <w:rPr>
          <w:rFonts w:asciiTheme="minorHAnsi" w:hAnsiTheme="minorHAnsi"/>
          <w:sz w:val="24"/>
          <w:szCs w:val="24"/>
        </w:rPr>
        <w:t xml:space="preserve"> </w:t>
      </w:r>
      <w:r w:rsidR="00225263" w:rsidRPr="00045FD8">
        <w:rPr>
          <w:rFonts w:asciiTheme="minorHAnsi" w:hAnsiTheme="minorHAnsi"/>
          <w:sz w:val="24"/>
          <w:szCs w:val="24"/>
        </w:rPr>
        <w:t xml:space="preserve">Michal Bartoň, </w:t>
      </w:r>
    </w:p>
    <w:p w:rsidR="00225263" w:rsidRPr="00045FD8" w:rsidRDefault="00225263" w:rsidP="00BA742E">
      <w:pPr>
        <w:spacing w:line="240" w:lineRule="auto"/>
        <w:contextualSpacing w:val="0"/>
        <w:jc w:val="right"/>
        <w:rPr>
          <w:rFonts w:asciiTheme="minorHAnsi" w:hAnsiTheme="minorHAnsi"/>
          <w:sz w:val="24"/>
          <w:szCs w:val="24"/>
        </w:rPr>
      </w:pPr>
      <w:r w:rsidRPr="00045FD8">
        <w:rPr>
          <w:rFonts w:asciiTheme="minorHAnsi" w:hAnsiTheme="minorHAnsi"/>
          <w:sz w:val="24"/>
          <w:szCs w:val="24"/>
        </w:rPr>
        <w:t>předseda AS PF UP</w:t>
      </w:r>
    </w:p>
    <w:sectPr w:rsidR="00225263" w:rsidRPr="00045FD8" w:rsidSect="00225263">
      <w:type w:val="continuous"/>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82" w:rsidRDefault="009F7782" w:rsidP="00F15613">
      <w:pPr>
        <w:spacing w:line="240" w:lineRule="auto"/>
      </w:pPr>
      <w:r>
        <w:separator/>
      </w:r>
    </w:p>
  </w:endnote>
  <w:endnote w:type="continuationSeparator" w:id="0">
    <w:p w:rsidR="009F7782" w:rsidRDefault="009F7782"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F" w:rsidRDefault="00787E7F" w:rsidP="00787E7F">
    <w:pPr>
      <w:pStyle w:val="Zpat"/>
      <w:spacing w:line="240" w:lineRule="exact"/>
      <w:rPr>
        <w:rFonts w:cs="Arial"/>
      </w:rPr>
    </w:pPr>
    <w:r>
      <w:rPr>
        <w:rFonts w:cs="Arial"/>
      </w:rPr>
      <w:t xml:space="preserve">Právnická fakulta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787E7F" w:rsidRPr="00B53059" w:rsidRDefault="00787E7F" w:rsidP="00787E7F">
    <w:pPr>
      <w:pStyle w:val="Zpat"/>
      <w:spacing w:line="240" w:lineRule="exact"/>
      <w:rPr>
        <w:rFonts w:cs="Arial"/>
      </w:rPr>
    </w:pPr>
    <w:r>
      <w:rPr>
        <w:rFonts w:cs="Arial"/>
      </w:rPr>
      <w:t>Tř. 17. listopadu 8</w:t>
    </w:r>
    <w:r w:rsidRPr="00B53059">
      <w:rPr>
        <w:rFonts w:cs="Arial"/>
      </w:rPr>
      <w:t xml:space="preserve"> | 771 </w:t>
    </w:r>
    <w:r>
      <w:rPr>
        <w:rFonts w:cs="Arial"/>
      </w:rPr>
      <w:t>11</w:t>
    </w:r>
    <w:r w:rsidRPr="00B53059">
      <w:rPr>
        <w:rFonts w:cs="Arial"/>
      </w:rPr>
      <w:t xml:space="preserve"> Olomouc | T: 585</w:t>
    </w:r>
    <w:r>
      <w:rPr>
        <w:rFonts w:cs="Arial"/>
      </w:rPr>
      <w:t> 637 509</w:t>
    </w:r>
  </w:p>
  <w:p w:rsidR="00787E7F" w:rsidRPr="00B53059" w:rsidRDefault="00787E7F" w:rsidP="00787E7F">
    <w:pPr>
      <w:pStyle w:val="Zpat"/>
      <w:spacing w:line="240" w:lineRule="exact"/>
      <w:rPr>
        <w:rFonts w:cs="Arial"/>
        <w:b/>
      </w:rPr>
    </w:pPr>
    <w:r w:rsidRPr="00B53059">
      <w:rPr>
        <w:rFonts w:cs="Arial"/>
        <w:b/>
      </w:rPr>
      <w:t>www.</w:t>
    </w:r>
    <w:r>
      <w:rPr>
        <w:rFonts w:cs="Arial"/>
        <w:b/>
      </w:rPr>
      <w:t>pf.</w:t>
    </w:r>
    <w:r w:rsidRPr="00B53059">
      <w:rPr>
        <w:rFonts w:cs="Arial"/>
        <w:b/>
      </w:rPr>
      <w:t>upol.cz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F" w:rsidRDefault="00787E7F" w:rsidP="00787E7F">
    <w:pPr>
      <w:pStyle w:val="Zpat"/>
      <w:spacing w:line="240" w:lineRule="exact"/>
      <w:rPr>
        <w:rFonts w:cs="Arial"/>
      </w:rPr>
    </w:pPr>
    <w:r>
      <w:rPr>
        <w:rFonts w:cs="Arial"/>
      </w:rPr>
      <w:t xml:space="preserve">Právnická fakulta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787E7F" w:rsidRPr="00B53059" w:rsidRDefault="00787E7F" w:rsidP="00787E7F">
    <w:pPr>
      <w:pStyle w:val="Zpat"/>
      <w:spacing w:line="240" w:lineRule="exact"/>
      <w:rPr>
        <w:rFonts w:cs="Arial"/>
      </w:rPr>
    </w:pPr>
    <w:r>
      <w:rPr>
        <w:rFonts w:cs="Arial"/>
      </w:rPr>
      <w:t>Tř. 17. listopadu 8</w:t>
    </w:r>
    <w:r w:rsidRPr="00B53059">
      <w:rPr>
        <w:rFonts w:cs="Arial"/>
      </w:rPr>
      <w:t xml:space="preserve"> | 771 </w:t>
    </w:r>
    <w:r>
      <w:rPr>
        <w:rFonts w:cs="Arial"/>
      </w:rPr>
      <w:t>11</w:t>
    </w:r>
    <w:r w:rsidRPr="00B53059">
      <w:rPr>
        <w:rFonts w:cs="Arial"/>
      </w:rPr>
      <w:t xml:space="preserve"> Olomouc | T: 585</w:t>
    </w:r>
    <w:r>
      <w:rPr>
        <w:rFonts w:cs="Arial"/>
      </w:rPr>
      <w:t> 637 509</w:t>
    </w:r>
  </w:p>
  <w:p w:rsidR="00F11270" w:rsidRPr="00B53059" w:rsidRDefault="00787E7F" w:rsidP="00787E7F">
    <w:pPr>
      <w:pStyle w:val="Zpat"/>
      <w:spacing w:line="240" w:lineRule="exact"/>
      <w:rPr>
        <w:rFonts w:cs="Arial"/>
        <w:b/>
      </w:rPr>
    </w:pPr>
    <w:r w:rsidRPr="00B53059">
      <w:rPr>
        <w:rFonts w:cs="Arial"/>
        <w:b/>
      </w:rPr>
      <w:t>www.</w:t>
    </w:r>
    <w:r>
      <w:rPr>
        <w:rFonts w:cs="Arial"/>
        <w:b/>
      </w:rPr>
      <w:t>pf.</w:t>
    </w:r>
    <w:r w:rsidRPr="00B53059">
      <w:rPr>
        <w:rFonts w:cs="Arial"/>
        <w:b/>
      </w:rPr>
      <w:t>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82" w:rsidRDefault="009F7782" w:rsidP="00F15613">
      <w:pPr>
        <w:spacing w:line="240" w:lineRule="auto"/>
      </w:pPr>
      <w:r>
        <w:separator/>
      </w:r>
    </w:p>
  </w:footnote>
  <w:footnote w:type="continuationSeparator" w:id="0">
    <w:p w:rsidR="009F7782" w:rsidRDefault="009F7782" w:rsidP="00F15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13" w:rsidRDefault="00932FEA">
    <w:pPr>
      <w:pStyle w:val="Zhlav"/>
    </w:pPr>
    <w:r>
      <w:rPr>
        <w:noProof/>
        <w:lang w:eastAsia="cs-CZ"/>
      </w:rPr>
      <w:drawing>
        <wp:anchor distT="0" distB="0" distL="114300" distR="114300" simplePos="0" relativeHeight="251658240" behindDoc="0" locked="1" layoutInCell="1" allowOverlap="1" wp14:anchorId="5B779A32" wp14:editId="16636534">
          <wp:simplePos x="0" y="0"/>
          <wp:positionH relativeFrom="page">
            <wp:posOffset>6909435</wp:posOffset>
          </wp:positionH>
          <wp:positionV relativeFrom="page">
            <wp:posOffset>459105</wp:posOffset>
          </wp:positionV>
          <wp:extent cx="291465" cy="2127250"/>
          <wp:effectExtent l="0" t="0" r="0" b="635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7216" behindDoc="0" locked="1" layoutInCell="1" allowOverlap="1" wp14:anchorId="7E2E4B16" wp14:editId="51038AF8">
          <wp:simplePos x="0" y="0"/>
          <wp:positionH relativeFrom="page">
            <wp:posOffset>770890</wp:posOffset>
          </wp:positionH>
          <wp:positionV relativeFrom="page">
            <wp:posOffset>1362075</wp:posOffset>
          </wp:positionV>
          <wp:extent cx="1565910" cy="719455"/>
          <wp:effectExtent l="0" t="0" r="0" b="4445"/>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91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31ED"/>
    <w:multiLevelType w:val="hybridMultilevel"/>
    <w:tmpl w:val="B6242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2342E7"/>
    <w:multiLevelType w:val="hybridMultilevel"/>
    <w:tmpl w:val="985EB618"/>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
    <w:nsid w:val="1E933166"/>
    <w:multiLevelType w:val="hybridMultilevel"/>
    <w:tmpl w:val="0A8CDFB2"/>
    <w:lvl w:ilvl="0" w:tplc="752EC084">
      <w:numFmt w:val="bullet"/>
      <w:lvlText w:val="-"/>
      <w:lvlJc w:val="left"/>
      <w:pPr>
        <w:ind w:left="720" w:hanging="360"/>
      </w:pPr>
      <w:rPr>
        <w:rFonts w:ascii="Calibri" w:eastAsia="Times New Roma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7526E4"/>
    <w:multiLevelType w:val="hybridMultilevel"/>
    <w:tmpl w:val="60FC2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C1F6496"/>
    <w:multiLevelType w:val="hybridMultilevel"/>
    <w:tmpl w:val="52B444B2"/>
    <w:lvl w:ilvl="0" w:tplc="9B0CC760">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3E5F1521"/>
    <w:multiLevelType w:val="hybridMultilevel"/>
    <w:tmpl w:val="4142FE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E96256"/>
    <w:multiLevelType w:val="hybridMultilevel"/>
    <w:tmpl w:val="727C85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35A5DAC"/>
    <w:multiLevelType w:val="hybridMultilevel"/>
    <w:tmpl w:val="A698B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11C2AE3"/>
    <w:multiLevelType w:val="hybridMultilevel"/>
    <w:tmpl w:val="FA0E75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4"/>
  </w:num>
  <w:num w:numId="6">
    <w:abstractNumId w:val="6"/>
  </w:num>
  <w:num w:numId="7">
    <w:abstractNumId w:val="5"/>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1A"/>
    <w:rsid w:val="00036FD6"/>
    <w:rsid w:val="00045FD8"/>
    <w:rsid w:val="00063AAA"/>
    <w:rsid w:val="000650E8"/>
    <w:rsid w:val="00065E0B"/>
    <w:rsid w:val="0007026C"/>
    <w:rsid w:val="000E359A"/>
    <w:rsid w:val="000F0D39"/>
    <w:rsid w:val="001017D4"/>
    <w:rsid w:val="0010566D"/>
    <w:rsid w:val="00115825"/>
    <w:rsid w:val="001336FB"/>
    <w:rsid w:val="00140EEF"/>
    <w:rsid w:val="001B1969"/>
    <w:rsid w:val="001E27A4"/>
    <w:rsid w:val="002004C5"/>
    <w:rsid w:val="00206C20"/>
    <w:rsid w:val="00225263"/>
    <w:rsid w:val="00245379"/>
    <w:rsid w:val="00262218"/>
    <w:rsid w:val="00275700"/>
    <w:rsid w:val="00276D6B"/>
    <w:rsid w:val="00290C85"/>
    <w:rsid w:val="00297C9A"/>
    <w:rsid w:val="002D72C7"/>
    <w:rsid w:val="002E3612"/>
    <w:rsid w:val="002F3064"/>
    <w:rsid w:val="00303A0A"/>
    <w:rsid w:val="00311DA2"/>
    <w:rsid w:val="00313EE9"/>
    <w:rsid w:val="00323D32"/>
    <w:rsid w:val="00326393"/>
    <w:rsid w:val="00331D95"/>
    <w:rsid w:val="003333D7"/>
    <w:rsid w:val="0033650A"/>
    <w:rsid w:val="003366DC"/>
    <w:rsid w:val="00337CD8"/>
    <w:rsid w:val="00355D69"/>
    <w:rsid w:val="00384E1C"/>
    <w:rsid w:val="003B6111"/>
    <w:rsid w:val="003D324D"/>
    <w:rsid w:val="003E289B"/>
    <w:rsid w:val="00430F25"/>
    <w:rsid w:val="00440CE6"/>
    <w:rsid w:val="00457028"/>
    <w:rsid w:val="00477AD0"/>
    <w:rsid w:val="00486300"/>
    <w:rsid w:val="004B5D28"/>
    <w:rsid w:val="004C0306"/>
    <w:rsid w:val="004C7C11"/>
    <w:rsid w:val="004D171B"/>
    <w:rsid w:val="004D1F49"/>
    <w:rsid w:val="004E0E41"/>
    <w:rsid w:val="00500D97"/>
    <w:rsid w:val="005029E3"/>
    <w:rsid w:val="00502BEF"/>
    <w:rsid w:val="005218F5"/>
    <w:rsid w:val="0052243A"/>
    <w:rsid w:val="00540537"/>
    <w:rsid w:val="00557423"/>
    <w:rsid w:val="005837F4"/>
    <w:rsid w:val="00595898"/>
    <w:rsid w:val="0059678E"/>
    <w:rsid w:val="005B6853"/>
    <w:rsid w:val="005C2BD0"/>
    <w:rsid w:val="005E387A"/>
    <w:rsid w:val="00604A8A"/>
    <w:rsid w:val="00607608"/>
    <w:rsid w:val="00632DF2"/>
    <w:rsid w:val="00653F18"/>
    <w:rsid w:val="00673525"/>
    <w:rsid w:val="00676962"/>
    <w:rsid w:val="00680944"/>
    <w:rsid w:val="006A0550"/>
    <w:rsid w:val="006B1129"/>
    <w:rsid w:val="006B214C"/>
    <w:rsid w:val="006B22CE"/>
    <w:rsid w:val="006D3C89"/>
    <w:rsid w:val="006E19A9"/>
    <w:rsid w:val="006E3956"/>
    <w:rsid w:val="00702C0D"/>
    <w:rsid w:val="00736CF6"/>
    <w:rsid w:val="00757881"/>
    <w:rsid w:val="00762C15"/>
    <w:rsid w:val="00787E7F"/>
    <w:rsid w:val="00793619"/>
    <w:rsid w:val="007B2F31"/>
    <w:rsid w:val="007E124B"/>
    <w:rsid w:val="007E6322"/>
    <w:rsid w:val="007F6FCC"/>
    <w:rsid w:val="00810DAD"/>
    <w:rsid w:val="00817996"/>
    <w:rsid w:val="0082668A"/>
    <w:rsid w:val="00835CF9"/>
    <w:rsid w:val="00862C56"/>
    <w:rsid w:val="00882E9E"/>
    <w:rsid w:val="008B02C4"/>
    <w:rsid w:val="008E27A7"/>
    <w:rsid w:val="008F72BD"/>
    <w:rsid w:val="00932FEA"/>
    <w:rsid w:val="009554FB"/>
    <w:rsid w:val="00962A90"/>
    <w:rsid w:val="00963E30"/>
    <w:rsid w:val="00966CA4"/>
    <w:rsid w:val="00990090"/>
    <w:rsid w:val="00997250"/>
    <w:rsid w:val="009A0BEE"/>
    <w:rsid w:val="009A36CE"/>
    <w:rsid w:val="009C4C84"/>
    <w:rsid w:val="009D4A04"/>
    <w:rsid w:val="009E629B"/>
    <w:rsid w:val="009F3F9F"/>
    <w:rsid w:val="009F4FE3"/>
    <w:rsid w:val="009F7782"/>
    <w:rsid w:val="009F7ABB"/>
    <w:rsid w:val="00A0426A"/>
    <w:rsid w:val="00A04911"/>
    <w:rsid w:val="00A0660A"/>
    <w:rsid w:val="00A1351A"/>
    <w:rsid w:val="00A338FE"/>
    <w:rsid w:val="00A504A7"/>
    <w:rsid w:val="00A5561A"/>
    <w:rsid w:val="00AB291B"/>
    <w:rsid w:val="00AD7E42"/>
    <w:rsid w:val="00AE2778"/>
    <w:rsid w:val="00B028C4"/>
    <w:rsid w:val="00B15CD8"/>
    <w:rsid w:val="00B2025A"/>
    <w:rsid w:val="00B52715"/>
    <w:rsid w:val="00B73FD1"/>
    <w:rsid w:val="00B833E0"/>
    <w:rsid w:val="00B944AB"/>
    <w:rsid w:val="00BA742E"/>
    <w:rsid w:val="00BB097A"/>
    <w:rsid w:val="00BB682D"/>
    <w:rsid w:val="00BC5482"/>
    <w:rsid w:val="00BD04D6"/>
    <w:rsid w:val="00BE1819"/>
    <w:rsid w:val="00BF49AF"/>
    <w:rsid w:val="00C27C30"/>
    <w:rsid w:val="00C27E84"/>
    <w:rsid w:val="00C4219C"/>
    <w:rsid w:val="00C463D0"/>
    <w:rsid w:val="00C6493E"/>
    <w:rsid w:val="00C66032"/>
    <w:rsid w:val="00C74BA8"/>
    <w:rsid w:val="00C8332E"/>
    <w:rsid w:val="00CA202D"/>
    <w:rsid w:val="00CD5C49"/>
    <w:rsid w:val="00CD747F"/>
    <w:rsid w:val="00D03761"/>
    <w:rsid w:val="00D047C1"/>
    <w:rsid w:val="00D12E27"/>
    <w:rsid w:val="00D13E57"/>
    <w:rsid w:val="00D23185"/>
    <w:rsid w:val="00D61B91"/>
    <w:rsid w:val="00D62385"/>
    <w:rsid w:val="00D63273"/>
    <w:rsid w:val="00D955E7"/>
    <w:rsid w:val="00D95CA3"/>
    <w:rsid w:val="00DB0473"/>
    <w:rsid w:val="00DC4DE9"/>
    <w:rsid w:val="00DC5FA7"/>
    <w:rsid w:val="00DE39B0"/>
    <w:rsid w:val="00E03D95"/>
    <w:rsid w:val="00E12F91"/>
    <w:rsid w:val="00E17963"/>
    <w:rsid w:val="00E20702"/>
    <w:rsid w:val="00E44206"/>
    <w:rsid w:val="00E474BD"/>
    <w:rsid w:val="00E73398"/>
    <w:rsid w:val="00E97744"/>
    <w:rsid w:val="00EB22B7"/>
    <w:rsid w:val="00EC795D"/>
    <w:rsid w:val="00ED725C"/>
    <w:rsid w:val="00EE6843"/>
    <w:rsid w:val="00F0078F"/>
    <w:rsid w:val="00F10477"/>
    <w:rsid w:val="00F11270"/>
    <w:rsid w:val="00F15613"/>
    <w:rsid w:val="00F81C25"/>
    <w:rsid w:val="00F84ABD"/>
    <w:rsid w:val="00FA5E73"/>
    <w:rsid w:val="00FB21A4"/>
    <w:rsid w:val="00FC623F"/>
    <w:rsid w:val="00FC6BEA"/>
    <w:rsid w:val="00FE3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character" w:styleId="Hypertextovodkaz">
    <w:name w:val="Hyperlink"/>
    <w:uiPriority w:val="99"/>
    <w:semiHidden/>
    <w:unhideWhenUsed/>
    <w:rsid w:val="00787E7F"/>
    <w:rPr>
      <w:color w:val="0000FF"/>
      <w:u w:val="single"/>
    </w:rPr>
  </w:style>
  <w:style w:type="paragraph" w:styleId="Odstavecseseznamem">
    <w:name w:val="List Paragraph"/>
    <w:basedOn w:val="Normln"/>
    <w:uiPriority w:val="34"/>
    <w:qFormat/>
    <w:rsid w:val="00FE372C"/>
    <w:pPr>
      <w:spacing w:after="0" w:line="240" w:lineRule="auto"/>
      <w:ind w:left="720"/>
      <w:contextualSpacing w:val="0"/>
      <w:jc w:val="left"/>
    </w:pPr>
    <w:rPr>
      <w:rFonts w:ascii="Calibri" w:hAnsi="Calibri" w:cs="Calibri"/>
      <w:sz w:val="22"/>
    </w:rPr>
  </w:style>
  <w:style w:type="paragraph" w:styleId="Zkladntext">
    <w:name w:val="Body Text"/>
    <w:basedOn w:val="Normln"/>
    <w:link w:val="ZkladntextChar"/>
    <w:unhideWhenUsed/>
    <w:rsid w:val="00C27C30"/>
    <w:pPr>
      <w:spacing w:after="0" w:line="240" w:lineRule="auto"/>
      <w:contextualSpacing w:val="0"/>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C27C3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character" w:styleId="Hypertextovodkaz">
    <w:name w:val="Hyperlink"/>
    <w:uiPriority w:val="99"/>
    <w:semiHidden/>
    <w:unhideWhenUsed/>
    <w:rsid w:val="00787E7F"/>
    <w:rPr>
      <w:color w:val="0000FF"/>
      <w:u w:val="single"/>
    </w:rPr>
  </w:style>
  <w:style w:type="paragraph" w:styleId="Odstavecseseznamem">
    <w:name w:val="List Paragraph"/>
    <w:basedOn w:val="Normln"/>
    <w:uiPriority w:val="34"/>
    <w:qFormat/>
    <w:rsid w:val="00FE372C"/>
    <w:pPr>
      <w:spacing w:after="0" w:line="240" w:lineRule="auto"/>
      <w:ind w:left="720"/>
      <w:contextualSpacing w:val="0"/>
      <w:jc w:val="left"/>
    </w:pPr>
    <w:rPr>
      <w:rFonts w:ascii="Calibri" w:hAnsi="Calibri" w:cs="Calibri"/>
      <w:sz w:val="22"/>
    </w:rPr>
  </w:style>
  <w:style w:type="paragraph" w:styleId="Zkladntext">
    <w:name w:val="Body Text"/>
    <w:basedOn w:val="Normln"/>
    <w:link w:val="ZkladntextChar"/>
    <w:unhideWhenUsed/>
    <w:rsid w:val="00C27C30"/>
    <w:pPr>
      <w:spacing w:after="0" w:line="240" w:lineRule="auto"/>
      <w:contextualSpacing w:val="0"/>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C27C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27165135">
      <w:bodyDiv w:val="1"/>
      <w:marLeft w:val="0"/>
      <w:marRight w:val="0"/>
      <w:marTop w:val="0"/>
      <w:marBottom w:val="0"/>
      <w:divBdr>
        <w:top w:val="none" w:sz="0" w:space="0" w:color="auto"/>
        <w:left w:val="none" w:sz="0" w:space="0" w:color="auto"/>
        <w:bottom w:val="none" w:sz="0" w:space="0" w:color="auto"/>
        <w:right w:val="none" w:sz="0" w:space="0" w:color="auto"/>
      </w:divBdr>
      <w:divsChild>
        <w:div w:id="1865751224">
          <w:marLeft w:val="120"/>
          <w:marRight w:val="0"/>
          <w:marTop w:val="120"/>
          <w:marBottom w:val="120"/>
          <w:divBdr>
            <w:top w:val="none" w:sz="0" w:space="0" w:color="auto"/>
            <w:left w:val="none" w:sz="0" w:space="0" w:color="auto"/>
            <w:bottom w:val="none" w:sz="0" w:space="0" w:color="auto"/>
            <w:right w:val="none" w:sz="0" w:space="0" w:color="auto"/>
          </w:divBdr>
        </w:div>
      </w:divsChild>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101948439">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10884622">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 w:id="1915819074">
      <w:bodyDiv w:val="1"/>
      <w:marLeft w:val="0"/>
      <w:marRight w:val="0"/>
      <w:marTop w:val="0"/>
      <w:marBottom w:val="0"/>
      <w:divBdr>
        <w:top w:val="none" w:sz="0" w:space="0" w:color="auto"/>
        <w:left w:val="none" w:sz="0" w:space="0" w:color="auto"/>
        <w:bottom w:val="none" w:sz="0" w:space="0" w:color="auto"/>
        <w:right w:val="none" w:sz="0" w:space="0" w:color="auto"/>
      </w:divBdr>
      <w:divsChild>
        <w:div w:id="468936137">
          <w:marLeft w:val="1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2383</Words>
  <Characters>14060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Michal Bartoň</cp:lastModifiedBy>
  <cp:revision>7</cp:revision>
  <cp:lastPrinted>2014-08-08T09:54:00Z</cp:lastPrinted>
  <dcterms:created xsi:type="dcterms:W3CDTF">2016-06-01T18:38:00Z</dcterms:created>
  <dcterms:modified xsi:type="dcterms:W3CDTF">2016-06-01T19:30:00Z</dcterms:modified>
</cp:coreProperties>
</file>