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63" w:rsidRPr="00225263" w:rsidRDefault="00225263" w:rsidP="00225263">
      <w:pPr>
        <w:pStyle w:val="Nzev"/>
        <w:pBdr>
          <w:bottom w:val="single" w:sz="8" w:space="4" w:color="4F81BD" w:themeColor="accent1"/>
        </w:pBdr>
        <w:suppressAutoHyphens/>
        <w:spacing w:after="300"/>
        <w:jc w:val="center"/>
        <w:rPr>
          <w:rFonts w:asciiTheme="majorHAnsi" w:eastAsiaTheme="majorEastAsia" w:hAnsiTheme="majorHAnsi" w:cstheme="majorBidi"/>
          <w:color w:val="000000" w:themeColor="text1"/>
          <w:spacing w:val="5"/>
          <w:sz w:val="36"/>
          <w:szCs w:val="36"/>
          <w:lang w:eastAsia="ar-SA"/>
        </w:rPr>
      </w:pPr>
      <w:r w:rsidRPr="00225263">
        <w:rPr>
          <w:rFonts w:asciiTheme="majorHAnsi" w:eastAsiaTheme="majorEastAsia" w:hAnsiTheme="majorHAnsi" w:cstheme="majorBidi"/>
          <w:color w:val="000000" w:themeColor="text1"/>
          <w:spacing w:val="5"/>
          <w:sz w:val="36"/>
          <w:szCs w:val="36"/>
          <w:lang w:eastAsia="ar-SA"/>
        </w:rPr>
        <w:t>Zápis ze zasedání Akademického senátu</w:t>
      </w:r>
    </w:p>
    <w:p w:rsidR="00225263" w:rsidRPr="00225263" w:rsidRDefault="00225263" w:rsidP="00966CA4">
      <w:pPr>
        <w:pStyle w:val="Nzev"/>
        <w:pBdr>
          <w:bottom w:val="single" w:sz="8" w:space="4" w:color="4F81BD" w:themeColor="accent1"/>
        </w:pBdr>
        <w:suppressAutoHyphens/>
        <w:spacing w:after="300"/>
        <w:jc w:val="center"/>
        <w:rPr>
          <w:rFonts w:asciiTheme="minorHAnsi" w:hAnsiTheme="minorHAnsi"/>
          <w:color w:val="000000" w:themeColor="text1"/>
          <w:sz w:val="24"/>
          <w:szCs w:val="24"/>
        </w:rPr>
      </w:pPr>
      <w:r w:rsidRPr="00225263">
        <w:rPr>
          <w:rFonts w:asciiTheme="majorHAnsi" w:eastAsiaTheme="majorEastAsia" w:hAnsiTheme="majorHAnsi" w:cstheme="majorBidi"/>
          <w:color w:val="000000" w:themeColor="text1"/>
          <w:spacing w:val="5"/>
          <w:sz w:val="36"/>
          <w:szCs w:val="36"/>
          <w:lang w:eastAsia="ar-SA"/>
        </w:rPr>
        <w:t>Právnické fakulty Univerzity Palackého v</w:t>
      </w:r>
      <w:r>
        <w:rPr>
          <w:rFonts w:asciiTheme="majorHAnsi" w:eastAsiaTheme="majorEastAsia" w:hAnsiTheme="majorHAnsi" w:cstheme="majorBidi"/>
          <w:color w:val="000000" w:themeColor="text1"/>
          <w:spacing w:val="5"/>
          <w:sz w:val="36"/>
          <w:szCs w:val="36"/>
          <w:lang w:eastAsia="ar-SA"/>
        </w:rPr>
        <w:t> </w:t>
      </w:r>
      <w:r w:rsidRPr="00225263">
        <w:rPr>
          <w:rFonts w:asciiTheme="majorHAnsi" w:eastAsiaTheme="majorEastAsia" w:hAnsiTheme="majorHAnsi" w:cstheme="majorBidi"/>
          <w:color w:val="000000" w:themeColor="text1"/>
          <w:spacing w:val="5"/>
          <w:sz w:val="36"/>
          <w:szCs w:val="36"/>
          <w:lang w:eastAsia="ar-SA"/>
        </w:rPr>
        <w:t>Olomouci</w:t>
      </w:r>
      <w:r>
        <w:rPr>
          <w:rFonts w:asciiTheme="majorHAnsi" w:eastAsiaTheme="majorEastAsia" w:hAnsiTheme="majorHAnsi" w:cstheme="majorBidi"/>
          <w:color w:val="000000" w:themeColor="text1"/>
          <w:spacing w:val="5"/>
          <w:sz w:val="36"/>
          <w:szCs w:val="36"/>
          <w:lang w:eastAsia="ar-SA"/>
        </w:rPr>
        <w:t xml:space="preserve"> dne </w:t>
      </w:r>
      <w:r w:rsidR="000611B5">
        <w:rPr>
          <w:rFonts w:asciiTheme="majorHAnsi" w:eastAsiaTheme="majorEastAsia" w:hAnsiTheme="majorHAnsi" w:cstheme="majorBidi"/>
          <w:color w:val="000000" w:themeColor="text1"/>
          <w:spacing w:val="5"/>
          <w:sz w:val="36"/>
          <w:szCs w:val="36"/>
          <w:lang w:eastAsia="ar-SA"/>
        </w:rPr>
        <w:t>28</w:t>
      </w:r>
      <w:r w:rsidR="008F72BD">
        <w:rPr>
          <w:rFonts w:asciiTheme="majorHAnsi" w:eastAsiaTheme="majorEastAsia" w:hAnsiTheme="majorHAnsi" w:cstheme="majorBidi"/>
          <w:color w:val="000000" w:themeColor="text1"/>
          <w:spacing w:val="5"/>
          <w:sz w:val="36"/>
          <w:szCs w:val="36"/>
          <w:lang w:eastAsia="ar-SA"/>
        </w:rPr>
        <w:t>.</w:t>
      </w:r>
      <w:r>
        <w:rPr>
          <w:rFonts w:asciiTheme="majorHAnsi" w:eastAsiaTheme="majorEastAsia" w:hAnsiTheme="majorHAnsi" w:cstheme="majorBidi"/>
          <w:color w:val="000000" w:themeColor="text1"/>
          <w:spacing w:val="5"/>
          <w:sz w:val="36"/>
          <w:szCs w:val="36"/>
          <w:lang w:eastAsia="ar-SA"/>
        </w:rPr>
        <w:t xml:space="preserve"> </w:t>
      </w:r>
      <w:r w:rsidR="000611B5">
        <w:rPr>
          <w:rFonts w:asciiTheme="majorHAnsi" w:eastAsiaTheme="majorEastAsia" w:hAnsiTheme="majorHAnsi" w:cstheme="majorBidi"/>
          <w:color w:val="000000" w:themeColor="text1"/>
          <w:spacing w:val="5"/>
          <w:sz w:val="36"/>
          <w:szCs w:val="36"/>
          <w:lang w:eastAsia="ar-SA"/>
        </w:rPr>
        <w:t>6</w:t>
      </w:r>
      <w:r>
        <w:rPr>
          <w:rFonts w:asciiTheme="majorHAnsi" w:eastAsiaTheme="majorEastAsia" w:hAnsiTheme="majorHAnsi" w:cstheme="majorBidi"/>
          <w:color w:val="000000" w:themeColor="text1"/>
          <w:spacing w:val="5"/>
          <w:sz w:val="36"/>
          <w:szCs w:val="36"/>
          <w:lang w:eastAsia="ar-SA"/>
        </w:rPr>
        <w:t>. 201</w:t>
      </w:r>
      <w:r w:rsidR="00CD5C49">
        <w:rPr>
          <w:rFonts w:asciiTheme="majorHAnsi" w:eastAsiaTheme="majorEastAsia" w:hAnsiTheme="majorHAnsi" w:cstheme="majorBidi"/>
          <w:color w:val="000000" w:themeColor="text1"/>
          <w:spacing w:val="5"/>
          <w:sz w:val="36"/>
          <w:szCs w:val="36"/>
          <w:lang w:eastAsia="ar-SA"/>
        </w:rPr>
        <w:t>6</w:t>
      </w:r>
    </w:p>
    <w:p w:rsidR="00225263" w:rsidRDefault="00225263" w:rsidP="00225263">
      <w:pPr>
        <w:spacing w:before="120"/>
        <w:rPr>
          <w:rFonts w:asciiTheme="minorHAnsi" w:hAnsiTheme="minorHAnsi"/>
          <w:sz w:val="24"/>
          <w:szCs w:val="24"/>
          <w:u w:val="single"/>
        </w:rPr>
        <w:sectPr w:rsidR="00225263" w:rsidSect="00702C0D">
          <w:footerReference w:type="default" r:id="rId8"/>
          <w:headerReference w:type="first" r:id="rId9"/>
          <w:footerReference w:type="first" r:id="rId10"/>
          <w:pgSz w:w="11906" w:h="16838" w:code="9"/>
          <w:pgMar w:top="1985" w:right="1418" w:bottom="1843" w:left="2268" w:header="709" w:footer="851" w:gutter="0"/>
          <w:cols w:space="708"/>
          <w:titlePg/>
          <w:docGrid w:linePitch="360"/>
        </w:sectPr>
      </w:pPr>
    </w:p>
    <w:p w:rsidR="00225263" w:rsidRPr="00045FD8" w:rsidRDefault="00966CA4" w:rsidP="00966CA4">
      <w:pPr>
        <w:spacing w:after="0" w:line="240" w:lineRule="auto"/>
        <w:rPr>
          <w:rFonts w:asciiTheme="minorHAnsi" w:hAnsiTheme="minorHAnsi"/>
          <w:sz w:val="24"/>
          <w:szCs w:val="24"/>
          <w:u w:val="single"/>
        </w:rPr>
      </w:pPr>
      <w:r w:rsidRPr="00045FD8">
        <w:rPr>
          <w:rFonts w:asciiTheme="minorHAnsi" w:hAnsiTheme="minorHAnsi"/>
          <w:sz w:val="24"/>
          <w:szCs w:val="24"/>
          <w:u w:val="single"/>
        </w:rPr>
        <w:lastRenderedPageBreak/>
        <w:t>P</w:t>
      </w:r>
      <w:r w:rsidR="00225263" w:rsidRPr="00045FD8">
        <w:rPr>
          <w:rFonts w:asciiTheme="minorHAnsi" w:hAnsiTheme="minorHAnsi"/>
          <w:sz w:val="24"/>
          <w:szCs w:val="24"/>
          <w:u w:val="single"/>
        </w:rPr>
        <w:t xml:space="preserve">řítomní senátoři: </w:t>
      </w:r>
    </w:p>
    <w:p w:rsidR="00966CA4" w:rsidRPr="00045FD8" w:rsidRDefault="00966CA4" w:rsidP="00966CA4">
      <w:pPr>
        <w:spacing w:after="0" w:line="240" w:lineRule="auto"/>
        <w:rPr>
          <w:rFonts w:asciiTheme="minorHAnsi" w:hAnsiTheme="minorHAnsi"/>
          <w:sz w:val="24"/>
          <w:szCs w:val="24"/>
          <w:u w:val="single"/>
        </w:rPr>
      </w:pPr>
    </w:p>
    <w:p w:rsidR="00966CA4" w:rsidRPr="00045FD8" w:rsidRDefault="00225263" w:rsidP="00966CA4">
      <w:pPr>
        <w:spacing w:after="0" w:line="240" w:lineRule="auto"/>
        <w:rPr>
          <w:rFonts w:asciiTheme="minorHAnsi" w:hAnsiTheme="minorHAnsi"/>
          <w:sz w:val="24"/>
          <w:szCs w:val="24"/>
        </w:rPr>
      </w:pPr>
      <w:r w:rsidRPr="00045FD8">
        <w:rPr>
          <w:rFonts w:asciiTheme="minorHAnsi" w:hAnsiTheme="minorHAnsi"/>
          <w:i/>
          <w:sz w:val="24"/>
          <w:szCs w:val="24"/>
        </w:rPr>
        <w:t>pedagogičtí pracovníci:</w:t>
      </w:r>
      <w:r w:rsidRPr="00045FD8">
        <w:rPr>
          <w:rFonts w:asciiTheme="minorHAnsi" w:hAnsiTheme="minorHAnsi"/>
          <w:sz w:val="24"/>
          <w:szCs w:val="24"/>
        </w:rPr>
        <w:t xml:space="preserve">  </w:t>
      </w:r>
    </w:p>
    <w:p w:rsidR="00966CA4" w:rsidRPr="00045FD8" w:rsidRDefault="00966CA4" w:rsidP="00966CA4">
      <w:pPr>
        <w:spacing w:after="0" w:line="240" w:lineRule="auto"/>
        <w:rPr>
          <w:rFonts w:asciiTheme="minorHAnsi" w:hAnsiTheme="minorHAnsi"/>
          <w:sz w:val="24"/>
          <w:szCs w:val="24"/>
        </w:rPr>
      </w:pPr>
    </w:p>
    <w:p w:rsidR="00966CA4" w:rsidRPr="00045FD8" w:rsidRDefault="00966CA4" w:rsidP="00966CA4">
      <w:pPr>
        <w:spacing w:after="0" w:line="240" w:lineRule="auto"/>
        <w:rPr>
          <w:rFonts w:asciiTheme="minorHAnsi" w:hAnsiTheme="minorHAnsi"/>
          <w:szCs w:val="20"/>
        </w:rPr>
      </w:pPr>
      <w:r w:rsidRPr="00045FD8">
        <w:rPr>
          <w:rFonts w:asciiTheme="minorHAnsi" w:hAnsiTheme="minorHAnsi"/>
          <w:szCs w:val="20"/>
        </w:rPr>
        <w:t>doc. JUDr. Michal Bartoň, Ph.D.</w:t>
      </w:r>
    </w:p>
    <w:p w:rsidR="00045FD8" w:rsidRPr="00045FD8" w:rsidRDefault="00D63273" w:rsidP="00966CA4">
      <w:pPr>
        <w:spacing w:after="0" w:line="240" w:lineRule="auto"/>
        <w:rPr>
          <w:rFonts w:asciiTheme="minorHAnsi" w:hAnsiTheme="minorHAnsi"/>
          <w:szCs w:val="20"/>
        </w:rPr>
      </w:pPr>
      <w:r w:rsidRPr="00045FD8">
        <w:rPr>
          <w:rFonts w:asciiTheme="minorHAnsi" w:hAnsiTheme="minorHAnsi"/>
          <w:szCs w:val="20"/>
        </w:rPr>
        <w:t xml:space="preserve">doc. </w:t>
      </w:r>
      <w:r w:rsidR="00966CA4" w:rsidRPr="00045FD8">
        <w:rPr>
          <w:rFonts w:asciiTheme="minorHAnsi" w:hAnsiTheme="minorHAnsi"/>
          <w:szCs w:val="20"/>
        </w:rPr>
        <w:t>JUDr. Kateřina Frumarová, Ph.D.</w:t>
      </w:r>
    </w:p>
    <w:p w:rsidR="00966CA4" w:rsidRPr="00045FD8" w:rsidRDefault="00966CA4" w:rsidP="00966CA4">
      <w:pPr>
        <w:spacing w:after="0" w:line="240" w:lineRule="auto"/>
        <w:rPr>
          <w:rFonts w:asciiTheme="minorHAnsi" w:hAnsiTheme="minorHAnsi"/>
          <w:szCs w:val="20"/>
        </w:rPr>
      </w:pPr>
      <w:r w:rsidRPr="00045FD8">
        <w:rPr>
          <w:rFonts w:asciiTheme="minorHAnsi" w:hAnsiTheme="minorHAnsi"/>
          <w:szCs w:val="20"/>
        </w:rPr>
        <w:t xml:space="preserve">JUDr. Klára </w:t>
      </w:r>
      <w:proofErr w:type="spellStart"/>
      <w:r w:rsidRPr="00045FD8">
        <w:rPr>
          <w:rFonts w:asciiTheme="minorHAnsi" w:hAnsiTheme="minorHAnsi"/>
          <w:szCs w:val="20"/>
        </w:rPr>
        <w:t>Hamuľáková</w:t>
      </w:r>
      <w:proofErr w:type="spellEnd"/>
      <w:r w:rsidRPr="00045FD8">
        <w:rPr>
          <w:rFonts w:asciiTheme="minorHAnsi" w:hAnsiTheme="minorHAnsi"/>
          <w:szCs w:val="20"/>
        </w:rPr>
        <w:t>, Ph.D.</w:t>
      </w:r>
    </w:p>
    <w:p w:rsidR="00966CA4" w:rsidRPr="00045FD8" w:rsidRDefault="00CD5C49" w:rsidP="00966CA4">
      <w:pPr>
        <w:spacing w:after="0" w:line="240" w:lineRule="auto"/>
        <w:rPr>
          <w:rFonts w:asciiTheme="minorHAnsi" w:hAnsiTheme="minorHAnsi"/>
          <w:szCs w:val="20"/>
        </w:rPr>
      </w:pPr>
      <w:r w:rsidRPr="00045FD8">
        <w:rPr>
          <w:rFonts w:asciiTheme="minorHAnsi" w:hAnsiTheme="minorHAnsi"/>
          <w:szCs w:val="20"/>
        </w:rPr>
        <w:t xml:space="preserve">doc. </w:t>
      </w:r>
      <w:r w:rsidR="00966CA4" w:rsidRPr="00045FD8">
        <w:rPr>
          <w:rFonts w:asciiTheme="minorHAnsi" w:hAnsiTheme="minorHAnsi"/>
          <w:szCs w:val="20"/>
        </w:rPr>
        <w:t xml:space="preserve">JUDr. Filip Melzer, Ph.D. </w:t>
      </w:r>
      <w:proofErr w:type="gramStart"/>
      <w:r w:rsidR="00966CA4" w:rsidRPr="00045FD8">
        <w:rPr>
          <w:rFonts w:asciiTheme="minorHAnsi" w:hAnsiTheme="minorHAnsi"/>
          <w:szCs w:val="20"/>
        </w:rPr>
        <w:t>LL.M.</w:t>
      </w:r>
      <w:proofErr w:type="gramEnd"/>
    </w:p>
    <w:p w:rsidR="00966CA4" w:rsidRPr="00045FD8" w:rsidRDefault="00966CA4" w:rsidP="00966CA4">
      <w:pPr>
        <w:spacing w:after="0" w:line="240" w:lineRule="auto"/>
        <w:rPr>
          <w:rFonts w:asciiTheme="minorHAnsi" w:hAnsiTheme="minorHAnsi"/>
          <w:szCs w:val="20"/>
        </w:rPr>
      </w:pPr>
      <w:r w:rsidRPr="00045FD8">
        <w:rPr>
          <w:rFonts w:asciiTheme="minorHAnsi" w:hAnsiTheme="minorHAnsi"/>
          <w:szCs w:val="20"/>
        </w:rPr>
        <w:t xml:space="preserve">doc. JUDr. Václav Stehlík, Ph.D., </w:t>
      </w:r>
      <w:proofErr w:type="gramStart"/>
      <w:r w:rsidRPr="00045FD8">
        <w:rPr>
          <w:rFonts w:asciiTheme="minorHAnsi" w:hAnsiTheme="minorHAnsi"/>
          <w:szCs w:val="20"/>
        </w:rPr>
        <w:t>LL.M.</w:t>
      </w:r>
      <w:proofErr w:type="gramEnd"/>
    </w:p>
    <w:p w:rsidR="00966CA4" w:rsidRPr="00045FD8" w:rsidRDefault="00966CA4" w:rsidP="00966CA4">
      <w:pPr>
        <w:spacing w:after="0" w:line="240" w:lineRule="auto"/>
        <w:rPr>
          <w:rFonts w:asciiTheme="minorHAnsi" w:hAnsiTheme="minorHAnsi"/>
          <w:szCs w:val="20"/>
        </w:rPr>
      </w:pPr>
      <w:r w:rsidRPr="00045FD8">
        <w:rPr>
          <w:rFonts w:asciiTheme="minorHAnsi" w:hAnsiTheme="minorHAnsi"/>
          <w:szCs w:val="20"/>
        </w:rPr>
        <w:t xml:space="preserve">JUDr. Ondřej </w:t>
      </w:r>
      <w:proofErr w:type="spellStart"/>
      <w:r w:rsidRPr="00045FD8">
        <w:rPr>
          <w:rFonts w:asciiTheme="minorHAnsi" w:hAnsiTheme="minorHAnsi"/>
          <w:szCs w:val="20"/>
        </w:rPr>
        <w:t>Svaček</w:t>
      </w:r>
      <w:proofErr w:type="spellEnd"/>
      <w:r w:rsidRPr="00045FD8">
        <w:rPr>
          <w:rFonts w:asciiTheme="minorHAnsi" w:hAnsiTheme="minorHAnsi"/>
          <w:szCs w:val="20"/>
        </w:rPr>
        <w:t>, Ph.D., LL.</w:t>
      </w:r>
      <w:r w:rsidR="004C0306" w:rsidRPr="00045FD8">
        <w:rPr>
          <w:rFonts w:asciiTheme="minorHAnsi" w:hAnsiTheme="minorHAnsi"/>
          <w:szCs w:val="20"/>
        </w:rPr>
        <w:t xml:space="preserve"> </w:t>
      </w:r>
      <w:r w:rsidRPr="00045FD8">
        <w:rPr>
          <w:rFonts w:asciiTheme="minorHAnsi" w:hAnsiTheme="minorHAnsi"/>
          <w:szCs w:val="20"/>
        </w:rPr>
        <w:t>M.</w:t>
      </w:r>
      <w:r w:rsidRPr="00045FD8">
        <w:rPr>
          <w:rFonts w:asciiTheme="minorHAnsi" w:hAnsiTheme="minorHAnsi"/>
          <w:szCs w:val="20"/>
        </w:rPr>
        <w:tab/>
      </w:r>
    </w:p>
    <w:p w:rsidR="00966CA4" w:rsidRPr="00045FD8" w:rsidRDefault="00966CA4" w:rsidP="00966CA4">
      <w:pPr>
        <w:spacing w:after="0" w:line="240" w:lineRule="auto"/>
        <w:rPr>
          <w:rFonts w:asciiTheme="minorHAnsi" w:hAnsiTheme="minorHAnsi"/>
          <w:szCs w:val="20"/>
        </w:rPr>
      </w:pPr>
      <w:r w:rsidRPr="00045FD8">
        <w:rPr>
          <w:rFonts w:asciiTheme="minorHAnsi" w:hAnsiTheme="minorHAnsi"/>
          <w:szCs w:val="20"/>
        </w:rPr>
        <w:t xml:space="preserve">doc. JUDr. Filip Ščerba, Ph.D. </w:t>
      </w:r>
    </w:p>
    <w:p w:rsidR="00D63273" w:rsidRPr="00045FD8" w:rsidRDefault="00D63273" w:rsidP="00D63273">
      <w:pPr>
        <w:spacing w:after="0" w:line="240" w:lineRule="auto"/>
        <w:rPr>
          <w:rFonts w:asciiTheme="minorHAnsi" w:hAnsiTheme="minorHAnsi"/>
          <w:sz w:val="24"/>
          <w:szCs w:val="24"/>
          <w:u w:val="single"/>
        </w:rPr>
      </w:pPr>
    </w:p>
    <w:p w:rsidR="00D63273" w:rsidRPr="00045FD8" w:rsidRDefault="00D63273" w:rsidP="00966CA4">
      <w:pPr>
        <w:spacing w:after="0" w:line="240" w:lineRule="auto"/>
        <w:rPr>
          <w:rFonts w:asciiTheme="minorHAnsi" w:hAnsiTheme="minorHAnsi"/>
          <w:sz w:val="24"/>
          <w:szCs w:val="24"/>
          <w:u w:val="single"/>
        </w:rPr>
      </w:pPr>
    </w:p>
    <w:p w:rsidR="00966CA4" w:rsidRPr="00045FD8" w:rsidRDefault="00966CA4" w:rsidP="00966CA4">
      <w:pPr>
        <w:spacing w:after="0" w:line="240" w:lineRule="auto"/>
        <w:rPr>
          <w:rFonts w:asciiTheme="minorHAnsi" w:hAnsiTheme="minorHAnsi"/>
          <w:sz w:val="24"/>
          <w:szCs w:val="24"/>
        </w:rPr>
      </w:pPr>
      <w:r w:rsidRPr="00045FD8">
        <w:rPr>
          <w:rFonts w:asciiTheme="minorHAnsi" w:hAnsiTheme="minorHAnsi"/>
          <w:i/>
          <w:sz w:val="24"/>
          <w:szCs w:val="24"/>
        </w:rPr>
        <w:t xml:space="preserve">studenti: </w:t>
      </w:r>
      <w:r w:rsidRPr="00045FD8">
        <w:rPr>
          <w:rFonts w:asciiTheme="minorHAnsi" w:hAnsiTheme="minorHAnsi"/>
          <w:sz w:val="24"/>
          <w:szCs w:val="24"/>
        </w:rPr>
        <w:t xml:space="preserve"> </w:t>
      </w:r>
    </w:p>
    <w:p w:rsidR="00966CA4" w:rsidRPr="00045FD8" w:rsidRDefault="00966CA4" w:rsidP="00966CA4">
      <w:pPr>
        <w:spacing w:after="0" w:line="240" w:lineRule="auto"/>
        <w:rPr>
          <w:rFonts w:asciiTheme="minorHAnsi" w:hAnsiTheme="minorHAnsi"/>
          <w:sz w:val="24"/>
          <w:szCs w:val="24"/>
        </w:rPr>
      </w:pPr>
    </w:p>
    <w:p w:rsidR="00966CA4" w:rsidRPr="00045FD8" w:rsidRDefault="00D87123" w:rsidP="00966CA4">
      <w:pPr>
        <w:spacing w:after="0" w:line="240" w:lineRule="auto"/>
        <w:rPr>
          <w:rFonts w:asciiTheme="minorHAnsi" w:hAnsiTheme="minorHAnsi"/>
          <w:szCs w:val="20"/>
        </w:rPr>
      </w:pPr>
      <w:r>
        <w:rPr>
          <w:rFonts w:asciiTheme="minorHAnsi" w:hAnsiTheme="minorHAnsi"/>
          <w:szCs w:val="20"/>
        </w:rPr>
        <w:t>Daniel Pospíšil</w:t>
      </w:r>
      <w:r w:rsidR="00966CA4" w:rsidRPr="00045FD8">
        <w:rPr>
          <w:rFonts w:asciiTheme="minorHAnsi" w:hAnsiTheme="minorHAnsi"/>
          <w:szCs w:val="20"/>
        </w:rPr>
        <w:tab/>
      </w:r>
      <w:r w:rsidR="00966CA4" w:rsidRPr="00045FD8">
        <w:rPr>
          <w:rFonts w:asciiTheme="minorHAnsi" w:hAnsiTheme="minorHAnsi"/>
          <w:szCs w:val="20"/>
        </w:rPr>
        <w:tab/>
      </w:r>
    </w:p>
    <w:p w:rsidR="00966CA4" w:rsidRPr="00045FD8" w:rsidRDefault="00966CA4" w:rsidP="00966CA4">
      <w:pPr>
        <w:spacing w:after="0" w:line="240" w:lineRule="auto"/>
        <w:rPr>
          <w:rFonts w:asciiTheme="minorHAnsi" w:hAnsiTheme="minorHAnsi"/>
          <w:szCs w:val="20"/>
        </w:rPr>
      </w:pPr>
      <w:r w:rsidRPr="00045FD8">
        <w:rPr>
          <w:rFonts w:asciiTheme="minorHAnsi" w:hAnsiTheme="minorHAnsi"/>
          <w:szCs w:val="20"/>
        </w:rPr>
        <w:t>Mgr. Veronika Pochylá</w:t>
      </w:r>
      <w:r w:rsidRPr="00045FD8">
        <w:rPr>
          <w:rFonts w:asciiTheme="minorHAnsi" w:hAnsiTheme="minorHAnsi"/>
          <w:szCs w:val="20"/>
        </w:rPr>
        <w:tab/>
      </w:r>
    </w:p>
    <w:p w:rsidR="00CD5C49" w:rsidRPr="00045FD8" w:rsidRDefault="00966CA4" w:rsidP="00CD5C49">
      <w:pPr>
        <w:spacing w:after="0" w:line="240" w:lineRule="auto"/>
        <w:rPr>
          <w:rFonts w:asciiTheme="minorHAnsi" w:hAnsiTheme="minorHAnsi"/>
          <w:szCs w:val="20"/>
        </w:rPr>
      </w:pPr>
      <w:r w:rsidRPr="00045FD8">
        <w:rPr>
          <w:rFonts w:asciiTheme="minorHAnsi" w:hAnsiTheme="minorHAnsi"/>
          <w:szCs w:val="20"/>
        </w:rPr>
        <w:t xml:space="preserve">Milan Vařeka </w:t>
      </w:r>
      <w:r w:rsidRPr="00045FD8">
        <w:rPr>
          <w:rFonts w:asciiTheme="minorHAnsi" w:hAnsiTheme="minorHAnsi"/>
          <w:szCs w:val="20"/>
        </w:rPr>
        <w:tab/>
      </w:r>
      <w:r w:rsidRPr="00045FD8">
        <w:rPr>
          <w:rFonts w:asciiTheme="minorHAnsi" w:hAnsiTheme="minorHAnsi"/>
          <w:szCs w:val="20"/>
        </w:rPr>
        <w:tab/>
      </w:r>
      <w:r w:rsidRPr="00045FD8">
        <w:rPr>
          <w:rFonts w:asciiTheme="minorHAnsi" w:hAnsiTheme="minorHAnsi"/>
          <w:szCs w:val="20"/>
        </w:rPr>
        <w:tab/>
      </w:r>
    </w:p>
    <w:p w:rsidR="00966CA4" w:rsidRPr="00045FD8" w:rsidRDefault="006B1129" w:rsidP="00966CA4">
      <w:pPr>
        <w:spacing w:after="0" w:line="240" w:lineRule="auto"/>
        <w:rPr>
          <w:rFonts w:asciiTheme="minorHAnsi" w:hAnsiTheme="minorHAnsi"/>
          <w:szCs w:val="20"/>
        </w:rPr>
      </w:pPr>
      <w:r w:rsidRPr="00045FD8">
        <w:rPr>
          <w:rFonts w:asciiTheme="minorHAnsi" w:hAnsiTheme="minorHAnsi"/>
          <w:szCs w:val="20"/>
        </w:rPr>
        <w:t xml:space="preserve">Ondřej </w:t>
      </w:r>
      <w:proofErr w:type="spellStart"/>
      <w:r w:rsidRPr="00045FD8">
        <w:rPr>
          <w:rFonts w:asciiTheme="minorHAnsi" w:hAnsiTheme="minorHAnsi"/>
          <w:szCs w:val="20"/>
        </w:rPr>
        <w:t>Sasín</w:t>
      </w:r>
      <w:proofErr w:type="spellEnd"/>
      <w:r w:rsidR="00966CA4" w:rsidRPr="00045FD8">
        <w:rPr>
          <w:rFonts w:asciiTheme="minorHAnsi" w:hAnsiTheme="minorHAnsi"/>
          <w:szCs w:val="20"/>
        </w:rPr>
        <w:tab/>
      </w:r>
    </w:p>
    <w:p w:rsidR="00966CA4" w:rsidRPr="00045FD8" w:rsidRDefault="00966CA4" w:rsidP="00966CA4">
      <w:pPr>
        <w:spacing w:after="0" w:line="240" w:lineRule="auto"/>
        <w:rPr>
          <w:rFonts w:asciiTheme="minorHAnsi" w:hAnsiTheme="minorHAnsi"/>
          <w:szCs w:val="20"/>
        </w:rPr>
      </w:pPr>
    </w:p>
    <w:p w:rsidR="00966CA4" w:rsidRPr="00045FD8" w:rsidRDefault="00966CA4" w:rsidP="00966CA4">
      <w:pPr>
        <w:spacing w:after="0" w:line="240" w:lineRule="auto"/>
        <w:rPr>
          <w:rFonts w:asciiTheme="minorHAnsi" w:hAnsiTheme="minorHAnsi"/>
          <w:szCs w:val="20"/>
        </w:rPr>
      </w:pPr>
    </w:p>
    <w:p w:rsidR="00966CA4" w:rsidRPr="00045FD8" w:rsidRDefault="00966CA4" w:rsidP="00966CA4">
      <w:pPr>
        <w:spacing w:after="0" w:line="240" w:lineRule="auto"/>
        <w:rPr>
          <w:rFonts w:asciiTheme="minorHAnsi" w:hAnsiTheme="minorHAnsi"/>
          <w:szCs w:val="20"/>
        </w:rPr>
      </w:pPr>
    </w:p>
    <w:p w:rsidR="00225263" w:rsidRPr="00045FD8" w:rsidRDefault="00225263" w:rsidP="00966CA4">
      <w:pPr>
        <w:spacing w:after="0" w:line="240" w:lineRule="auto"/>
        <w:rPr>
          <w:rFonts w:asciiTheme="minorHAnsi" w:hAnsiTheme="minorHAnsi"/>
          <w:sz w:val="24"/>
          <w:szCs w:val="24"/>
        </w:rPr>
        <w:sectPr w:rsidR="00225263" w:rsidRPr="00045FD8" w:rsidSect="00225263">
          <w:type w:val="continuous"/>
          <w:pgSz w:w="11906" w:h="16838" w:code="9"/>
          <w:pgMar w:top="1985" w:right="1418" w:bottom="1843" w:left="2268" w:header="709" w:footer="851" w:gutter="0"/>
          <w:cols w:num="2" w:space="708"/>
          <w:titlePg/>
          <w:docGrid w:linePitch="360"/>
        </w:sectPr>
      </w:pPr>
    </w:p>
    <w:p w:rsidR="00D63273" w:rsidRPr="00045FD8" w:rsidRDefault="00D63273" w:rsidP="00225263">
      <w:pPr>
        <w:spacing w:before="120"/>
        <w:rPr>
          <w:rFonts w:asciiTheme="minorHAnsi" w:hAnsiTheme="minorHAnsi"/>
          <w:sz w:val="24"/>
          <w:szCs w:val="24"/>
          <w:u w:val="single"/>
        </w:rPr>
      </w:pPr>
    </w:p>
    <w:p w:rsidR="008F72BD" w:rsidRPr="00045FD8" w:rsidRDefault="008F72BD" w:rsidP="00225263">
      <w:pPr>
        <w:spacing w:before="120"/>
        <w:rPr>
          <w:rFonts w:asciiTheme="minorHAnsi" w:hAnsiTheme="minorHAnsi"/>
          <w:sz w:val="24"/>
          <w:szCs w:val="24"/>
          <w:u w:val="single"/>
        </w:rPr>
      </w:pPr>
      <w:r w:rsidRPr="00045FD8">
        <w:rPr>
          <w:rFonts w:asciiTheme="minorHAnsi" w:hAnsiTheme="minorHAnsi"/>
          <w:sz w:val="24"/>
          <w:szCs w:val="24"/>
          <w:u w:val="single"/>
        </w:rPr>
        <w:t>omluveni:</w:t>
      </w:r>
    </w:p>
    <w:p w:rsidR="008F72BD" w:rsidRPr="00045FD8" w:rsidRDefault="008F72BD" w:rsidP="008F72BD">
      <w:pPr>
        <w:spacing w:after="0" w:line="240" w:lineRule="auto"/>
        <w:rPr>
          <w:rFonts w:asciiTheme="minorHAnsi" w:hAnsiTheme="minorHAnsi"/>
          <w:szCs w:val="20"/>
        </w:rPr>
      </w:pPr>
      <w:r w:rsidRPr="00045FD8">
        <w:rPr>
          <w:rFonts w:asciiTheme="minorHAnsi" w:hAnsiTheme="minorHAnsi"/>
          <w:szCs w:val="20"/>
        </w:rPr>
        <w:t>JUDr. Ing. Filip Dienstbier, Ph.D.</w:t>
      </w:r>
    </w:p>
    <w:p w:rsidR="00D87123" w:rsidRPr="00045FD8" w:rsidRDefault="00D87123" w:rsidP="00D87123">
      <w:pPr>
        <w:spacing w:after="0" w:line="240" w:lineRule="auto"/>
        <w:rPr>
          <w:rFonts w:asciiTheme="minorHAnsi" w:hAnsiTheme="minorHAnsi"/>
          <w:szCs w:val="20"/>
        </w:rPr>
      </w:pPr>
      <w:r w:rsidRPr="00045FD8">
        <w:rPr>
          <w:rFonts w:asciiTheme="minorHAnsi" w:hAnsiTheme="minorHAnsi"/>
          <w:szCs w:val="20"/>
        </w:rPr>
        <w:t xml:space="preserve">JUDr. Lenka </w:t>
      </w:r>
      <w:proofErr w:type="spellStart"/>
      <w:r w:rsidRPr="00045FD8">
        <w:rPr>
          <w:rFonts w:asciiTheme="minorHAnsi" w:hAnsiTheme="minorHAnsi"/>
          <w:szCs w:val="20"/>
        </w:rPr>
        <w:t>Westphalová</w:t>
      </w:r>
      <w:proofErr w:type="spellEnd"/>
      <w:r w:rsidRPr="00045FD8">
        <w:rPr>
          <w:rFonts w:asciiTheme="minorHAnsi" w:hAnsiTheme="minorHAnsi"/>
          <w:szCs w:val="20"/>
        </w:rPr>
        <w:t xml:space="preserve">, Ph.D. </w:t>
      </w:r>
    </w:p>
    <w:p w:rsidR="008F72BD" w:rsidRPr="00045FD8" w:rsidRDefault="00D87123" w:rsidP="00225263">
      <w:pPr>
        <w:spacing w:before="120"/>
        <w:rPr>
          <w:rFonts w:asciiTheme="minorHAnsi" w:hAnsiTheme="minorHAnsi"/>
          <w:sz w:val="24"/>
          <w:szCs w:val="24"/>
          <w:u w:val="single"/>
        </w:rPr>
      </w:pPr>
      <w:r w:rsidRPr="00045FD8">
        <w:rPr>
          <w:rFonts w:asciiTheme="minorHAnsi" w:hAnsiTheme="minorHAnsi"/>
          <w:szCs w:val="20"/>
        </w:rPr>
        <w:t xml:space="preserve">Luděk </w:t>
      </w:r>
      <w:proofErr w:type="spellStart"/>
      <w:r w:rsidRPr="00045FD8">
        <w:rPr>
          <w:rFonts w:asciiTheme="minorHAnsi" w:hAnsiTheme="minorHAnsi"/>
          <w:szCs w:val="20"/>
        </w:rPr>
        <w:t>Plachký</w:t>
      </w:r>
      <w:proofErr w:type="spellEnd"/>
    </w:p>
    <w:p w:rsidR="00D87123" w:rsidRDefault="00D87123" w:rsidP="00225263">
      <w:pPr>
        <w:spacing w:before="120"/>
        <w:rPr>
          <w:rFonts w:asciiTheme="minorHAnsi" w:hAnsiTheme="minorHAnsi"/>
          <w:szCs w:val="20"/>
        </w:rPr>
      </w:pPr>
      <w:r w:rsidRPr="00045FD8">
        <w:rPr>
          <w:rFonts w:asciiTheme="minorHAnsi" w:hAnsiTheme="minorHAnsi"/>
          <w:szCs w:val="20"/>
        </w:rPr>
        <w:t>Radim Vaněk</w:t>
      </w:r>
      <w:r w:rsidRPr="00045FD8">
        <w:rPr>
          <w:rFonts w:asciiTheme="minorHAnsi" w:hAnsiTheme="minorHAnsi"/>
          <w:szCs w:val="20"/>
        </w:rPr>
        <w:tab/>
      </w:r>
    </w:p>
    <w:p w:rsidR="00D87123" w:rsidRDefault="00D87123" w:rsidP="00225263">
      <w:pPr>
        <w:spacing w:before="120"/>
        <w:rPr>
          <w:rFonts w:asciiTheme="minorHAnsi" w:hAnsiTheme="minorHAnsi"/>
          <w:sz w:val="24"/>
          <w:szCs w:val="24"/>
          <w:u w:val="single"/>
        </w:rPr>
      </w:pPr>
    </w:p>
    <w:p w:rsidR="00966CA4" w:rsidRPr="00045FD8" w:rsidRDefault="00CD5C49" w:rsidP="00225263">
      <w:pPr>
        <w:spacing w:before="120"/>
        <w:rPr>
          <w:rFonts w:asciiTheme="minorHAnsi" w:hAnsiTheme="minorHAnsi"/>
          <w:sz w:val="24"/>
          <w:szCs w:val="24"/>
          <w:u w:val="single"/>
        </w:rPr>
      </w:pPr>
      <w:r w:rsidRPr="00045FD8">
        <w:rPr>
          <w:rFonts w:asciiTheme="minorHAnsi" w:hAnsiTheme="minorHAnsi"/>
          <w:sz w:val="24"/>
          <w:szCs w:val="24"/>
          <w:u w:val="single"/>
        </w:rPr>
        <w:t>Hosté:</w:t>
      </w:r>
    </w:p>
    <w:p w:rsidR="008F72BD" w:rsidRPr="00045FD8" w:rsidRDefault="008F72BD" w:rsidP="00C27C30">
      <w:pPr>
        <w:rPr>
          <w:rFonts w:asciiTheme="minorHAnsi" w:hAnsiTheme="minorHAnsi"/>
          <w:szCs w:val="20"/>
        </w:rPr>
      </w:pPr>
      <w:r w:rsidRPr="00045FD8">
        <w:rPr>
          <w:rFonts w:asciiTheme="minorHAnsi" w:hAnsiTheme="minorHAnsi"/>
          <w:szCs w:val="20"/>
        </w:rPr>
        <w:t>děkanka:</w:t>
      </w:r>
    </w:p>
    <w:p w:rsidR="008F72BD" w:rsidRPr="00045FD8" w:rsidRDefault="008F72BD" w:rsidP="00C27C30">
      <w:pPr>
        <w:rPr>
          <w:rFonts w:asciiTheme="minorHAnsi" w:hAnsiTheme="minorHAnsi"/>
          <w:szCs w:val="20"/>
        </w:rPr>
      </w:pPr>
      <w:r w:rsidRPr="00045FD8">
        <w:rPr>
          <w:rFonts w:asciiTheme="minorHAnsi" w:hAnsiTheme="minorHAnsi"/>
          <w:szCs w:val="20"/>
        </w:rPr>
        <w:t>JUDr. Zdenka Papoušková, Ph.D.</w:t>
      </w:r>
    </w:p>
    <w:p w:rsidR="00C27C30" w:rsidRPr="00045FD8" w:rsidRDefault="00D63273" w:rsidP="00C27C30">
      <w:pPr>
        <w:rPr>
          <w:rFonts w:asciiTheme="minorHAnsi" w:hAnsiTheme="minorHAnsi"/>
          <w:szCs w:val="20"/>
        </w:rPr>
      </w:pPr>
      <w:r w:rsidRPr="00045FD8">
        <w:rPr>
          <w:rFonts w:asciiTheme="minorHAnsi" w:hAnsiTheme="minorHAnsi"/>
          <w:szCs w:val="20"/>
        </w:rPr>
        <w:t>proděkani</w:t>
      </w:r>
    </w:p>
    <w:p w:rsidR="00C27E84" w:rsidRPr="00045FD8" w:rsidRDefault="00C27E84" w:rsidP="00D63273">
      <w:pPr>
        <w:spacing w:after="0" w:line="240" w:lineRule="auto"/>
        <w:rPr>
          <w:rFonts w:asciiTheme="minorHAnsi" w:hAnsiTheme="minorHAnsi"/>
          <w:szCs w:val="20"/>
        </w:rPr>
      </w:pPr>
      <w:r w:rsidRPr="00045FD8">
        <w:rPr>
          <w:rFonts w:asciiTheme="minorHAnsi" w:hAnsiTheme="minorHAnsi"/>
          <w:szCs w:val="20"/>
        </w:rPr>
        <w:t>JUDr. Mar</w:t>
      </w:r>
      <w:r w:rsidR="003E289B" w:rsidRPr="00045FD8">
        <w:rPr>
          <w:rFonts w:asciiTheme="minorHAnsi" w:hAnsiTheme="minorHAnsi"/>
          <w:szCs w:val="20"/>
        </w:rPr>
        <w:t>t</w:t>
      </w:r>
      <w:r w:rsidRPr="00045FD8">
        <w:rPr>
          <w:rFonts w:asciiTheme="minorHAnsi" w:hAnsiTheme="minorHAnsi"/>
          <w:szCs w:val="20"/>
        </w:rPr>
        <w:t>in Faix, Ph.D., MJI</w:t>
      </w:r>
    </w:p>
    <w:p w:rsidR="00D63273" w:rsidRPr="00045FD8" w:rsidRDefault="00D63273" w:rsidP="00D63273">
      <w:pPr>
        <w:spacing w:after="0" w:line="240" w:lineRule="auto"/>
        <w:rPr>
          <w:rFonts w:asciiTheme="minorHAnsi" w:hAnsiTheme="minorHAnsi"/>
          <w:szCs w:val="20"/>
        </w:rPr>
      </w:pPr>
      <w:r w:rsidRPr="00045FD8">
        <w:rPr>
          <w:rFonts w:asciiTheme="minorHAnsi" w:hAnsiTheme="minorHAnsi"/>
          <w:szCs w:val="20"/>
        </w:rPr>
        <w:t xml:space="preserve">JUDr. Monika Horáková, Ph.D. </w:t>
      </w:r>
    </w:p>
    <w:p w:rsidR="00D63273" w:rsidRPr="00045FD8" w:rsidRDefault="00D63273" w:rsidP="00D63273">
      <w:pPr>
        <w:spacing w:after="0" w:line="240" w:lineRule="auto"/>
        <w:rPr>
          <w:rFonts w:asciiTheme="minorHAnsi" w:hAnsiTheme="minorHAnsi"/>
          <w:szCs w:val="20"/>
        </w:rPr>
      </w:pPr>
      <w:r w:rsidRPr="00045FD8">
        <w:rPr>
          <w:rFonts w:asciiTheme="minorHAnsi" w:hAnsiTheme="minorHAnsi"/>
          <w:szCs w:val="20"/>
        </w:rPr>
        <w:t xml:space="preserve">JUDr. Olga Pouperová, Ph.D., </w:t>
      </w:r>
    </w:p>
    <w:p w:rsidR="00D63273" w:rsidRPr="00045FD8" w:rsidRDefault="00D63273" w:rsidP="00D63273">
      <w:pPr>
        <w:spacing w:after="0" w:line="240" w:lineRule="auto"/>
        <w:rPr>
          <w:rFonts w:asciiTheme="minorHAnsi" w:hAnsiTheme="minorHAnsi"/>
          <w:szCs w:val="20"/>
        </w:rPr>
      </w:pPr>
      <w:r w:rsidRPr="00045FD8">
        <w:rPr>
          <w:rFonts w:asciiTheme="minorHAnsi" w:hAnsiTheme="minorHAnsi"/>
          <w:szCs w:val="20"/>
        </w:rPr>
        <w:t>JUDr. Maxim Tomoszek, Ph.D.</w:t>
      </w:r>
    </w:p>
    <w:p w:rsidR="00D63273" w:rsidRPr="00045FD8" w:rsidRDefault="00D63273" w:rsidP="00D63273">
      <w:pPr>
        <w:spacing w:after="0" w:line="240" w:lineRule="auto"/>
        <w:rPr>
          <w:rFonts w:asciiTheme="minorHAnsi" w:hAnsiTheme="minorHAnsi"/>
          <w:szCs w:val="20"/>
        </w:rPr>
      </w:pPr>
      <w:r w:rsidRPr="00045FD8">
        <w:rPr>
          <w:rFonts w:asciiTheme="minorHAnsi" w:hAnsiTheme="minorHAnsi"/>
          <w:szCs w:val="20"/>
        </w:rPr>
        <w:t xml:space="preserve">doc. JUDr. Blanka Vítová, Ph.D., </w:t>
      </w:r>
      <w:proofErr w:type="gramStart"/>
      <w:r w:rsidRPr="00045FD8">
        <w:rPr>
          <w:rFonts w:asciiTheme="minorHAnsi" w:hAnsiTheme="minorHAnsi"/>
          <w:szCs w:val="20"/>
        </w:rPr>
        <w:t>LL.M.</w:t>
      </w:r>
      <w:proofErr w:type="gramEnd"/>
    </w:p>
    <w:p w:rsidR="00D87123" w:rsidRDefault="00D87123" w:rsidP="00C27C30">
      <w:pPr>
        <w:spacing w:after="0" w:line="240" w:lineRule="auto"/>
        <w:rPr>
          <w:rFonts w:asciiTheme="minorHAnsi" w:hAnsiTheme="minorHAnsi"/>
          <w:szCs w:val="20"/>
        </w:rPr>
      </w:pPr>
      <w:r>
        <w:rPr>
          <w:rFonts w:asciiTheme="minorHAnsi" w:hAnsiTheme="minorHAnsi"/>
          <w:szCs w:val="20"/>
        </w:rPr>
        <w:t>tajemník Ing. Petr Bačík, Ph.D.</w:t>
      </w:r>
    </w:p>
    <w:p w:rsidR="00CD5C49" w:rsidRPr="00045FD8" w:rsidRDefault="00C27C30" w:rsidP="00C27C30">
      <w:pPr>
        <w:spacing w:after="0" w:line="240" w:lineRule="auto"/>
        <w:rPr>
          <w:rFonts w:asciiTheme="minorHAnsi" w:hAnsiTheme="minorHAnsi"/>
          <w:szCs w:val="20"/>
        </w:rPr>
      </w:pPr>
      <w:r w:rsidRPr="00045FD8">
        <w:rPr>
          <w:rFonts w:asciiTheme="minorHAnsi" w:hAnsiTheme="minorHAnsi"/>
          <w:szCs w:val="20"/>
        </w:rPr>
        <w:t xml:space="preserve">+ </w:t>
      </w:r>
      <w:r w:rsidR="00CD5C49" w:rsidRPr="00045FD8">
        <w:rPr>
          <w:rFonts w:asciiTheme="minorHAnsi" w:hAnsiTheme="minorHAnsi"/>
          <w:szCs w:val="20"/>
        </w:rPr>
        <w:t>veřejnost</w:t>
      </w:r>
    </w:p>
    <w:p w:rsidR="00CD5C49" w:rsidRPr="00045FD8" w:rsidRDefault="00CD5C49" w:rsidP="00C66032">
      <w:pPr>
        <w:spacing w:line="240" w:lineRule="auto"/>
        <w:contextualSpacing w:val="0"/>
        <w:rPr>
          <w:rFonts w:asciiTheme="minorHAnsi" w:hAnsiTheme="minorHAnsi"/>
          <w:color w:val="000000" w:themeColor="text1"/>
          <w:sz w:val="24"/>
          <w:szCs w:val="24"/>
        </w:rPr>
      </w:pPr>
    </w:p>
    <w:p w:rsidR="00225263" w:rsidRPr="00045FD8" w:rsidRDefault="00225263" w:rsidP="00C66032">
      <w:pPr>
        <w:spacing w:line="240" w:lineRule="auto"/>
        <w:contextualSpacing w:val="0"/>
        <w:rPr>
          <w:rFonts w:asciiTheme="minorHAnsi" w:hAnsiTheme="minorHAnsi"/>
          <w:sz w:val="24"/>
          <w:szCs w:val="24"/>
        </w:rPr>
      </w:pPr>
      <w:r w:rsidRPr="00045FD8">
        <w:rPr>
          <w:rFonts w:asciiTheme="minorHAnsi" w:hAnsiTheme="minorHAnsi"/>
          <w:sz w:val="24"/>
          <w:szCs w:val="24"/>
        </w:rPr>
        <w:t>Zasedání AS PF UP začalo v 1</w:t>
      </w:r>
      <w:r w:rsidR="004C0306" w:rsidRPr="00045FD8">
        <w:rPr>
          <w:rFonts w:asciiTheme="minorHAnsi" w:hAnsiTheme="minorHAnsi"/>
          <w:sz w:val="24"/>
          <w:szCs w:val="24"/>
        </w:rPr>
        <w:t>7</w:t>
      </w:r>
      <w:r w:rsidRPr="00045FD8">
        <w:rPr>
          <w:rFonts w:asciiTheme="minorHAnsi" w:hAnsiTheme="minorHAnsi"/>
          <w:sz w:val="24"/>
          <w:szCs w:val="24"/>
        </w:rPr>
        <w:t>.</w:t>
      </w:r>
      <w:r w:rsidR="00D87123">
        <w:rPr>
          <w:rFonts w:asciiTheme="minorHAnsi" w:hAnsiTheme="minorHAnsi"/>
          <w:sz w:val="24"/>
          <w:szCs w:val="24"/>
        </w:rPr>
        <w:t>30</w:t>
      </w:r>
      <w:r w:rsidRPr="00045FD8">
        <w:rPr>
          <w:rFonts w:asciiTheme="minorHAnsi" w:hAnsiTheme="minorHAnsi"/>
          <w:sz w:val="24"/>
          <w:szCs w:val="24"/>
        </w:rPr>
        <w:t xml:space="preserve"> hod. v</w:t>
      </w:r>
      <w:r w:rsidR="00D87123">
        <w:rPr>
          <w:rFonts w:asciiTheme="minorHAnsi" w:hAnsiTheme="minorHAnsi"/>
          <w:sz w:val="24"/>
          <w:szCs w:val="24"/>
        </w:rPr>
        <w:t> zasedací místnosti na budově A</w:t>
      </w:r>
      <w:r w:rsidRPr="00045FD8">
        <w:rPr>
          <w:rFonts w:asciiTheme="minorHAnsi" w:hAnsiTheme="minorHAnsi"/>
          <w:sz w:val="24"/>
          <w:szCs w:val="24"/>
        </w:rPr>
        <w:t xml:space="preserve"> Právnické fakulty</w:t>
      </w:r>
      <w:r w:rsidR="004E0E41" w:rsidRPr="00045FD8">
        <w:rPr>
          <w:rFonts w:asciiTheme="minorHAnsi" w:hAnsiTheme="minorHAnsi"/>
          <w:sz w:val="24"/>
          <w:szCs w:val="24"/>
        </w:rPr>
        <w:t>.</w:t>
      </w:r>
      <w:r w:rsidRPr="00045FD8">
        <w:rPr>
          <w:rFonts w:asciiTheme="minorHAnsi" w:hAnsiTheme="minorHAnsi"/>
          <w:sz w:val="24"/>
          <w:szCs w:val="24"/>
        </w:rPr>
        <w:t xml:space="preserve"> </w:t>
      </w:r>
    </w:p>
    <w:p w:rsidR="00225263" w:rsidRPr="00045FD8" w:rsidRDefault="00225263" w:rsidP="00C66032">
      <w:pPr>
        <w:spacing w:line="240" w:lineRule="auto"/>
        <w:contextualSpacing w:val="0"/>
        <w:rPr>
          <w:rFonts w:asciiTheme="minorHAnsi" w:hAnsiTheme="minorHAnsi"/>
          <w:sz w:val="24"/>
          <w:szCs w:val="24"/>
        </w:rPr>
      </w:pPr>
      <w:r w:rsidRPr="00045FD8">
        <w:rPr>
          <w:rFonts w:asciiTheme="minorHAnsi" w:hAnsiTheme="minorHAnsi"/>
          <w:sz w:val="24"/>
          <w:szCs w:val="24"/>
        </w:rPr>
        <w:t>Přítomno 1</w:t>
      </w:r>
      <w:r w:rsidR="00D87123">
        <w:rPr>
          <w:rFonts w:asciiTheme="minorHAnsi" w:hAnsiTheme="minorHAnsi"/>
          <w:sz w:val="24"/>
          <w:szCs w:val="24"/>
        </w:rPr>
        <w:t>1</w:t>
      </w:r>
      <w:r w:rsidRPr="00045FD8">
        <w:rPr>
          <w:rFonts w:asciiTheme="minorHAnsi" w:hAnsiTheme="minorHAnsi"/>
          <w:sz w:val="24"/>
          <w:szCs w:val="24"/>
        </w:rPr>
        <w:t xml:space="preserve"> členů AS PF UP.</w:t>
      </w:r>
    </w:p>
    <w:p w:rsidR="00B2025A" w:rsidRPr="00045FD8" w:rsidRDefault="00FE372C" w:rsidP="00C66032">
      <w:pPr>
        <w:spacing w:line="240" w:lineRule="auto"/>
        <w:contextualSpacing w:val="0"/>
        <w:rPr>
          <w:rFonts w:asciiTheme="minorHAnsi" w:hAnsiTheme="minorHAnsi"/>
          <w:sz w:val="24"/>
          <w:szCs w:val="24"/>
        </w:rPr>
      </w:pPr>
      <w:r w:rsidRPr="00045FD8">
        <w:rPr>
          <w:rFonts w:asciiTheme="minorHAnsi" w:hAnsiTheme="minorHAnsi"/>
          <w:sz w:val="24"/>
          <w:szCs w:val="24"/>
        </w:rPr>
        <w:lastRenderedPageBreak/>
        <w:t>Předseda senátu přivítal přítomné senátory i hosty</w:t>
      </w:r>
      <w:r w:rsidR="00D23185" w:rsidRPr="00045FD8">
        <w:rPr>
          <w:rFonts w:asciiTheme="minorHAnsi" w:hAnsiTheme="minorHAnsi"/>
          <w:sz w:val="24"/>
          <w:szCs w:val="24"/>
        </w:rPr>
        <w:t xml:space="preserve"> a seznámil je s programem jednání.</w:t>
      </w:r>
    </w:p>
    <w:p w:rsidR="00A504A7" w:rsidRPr="00045FD8" w:rsidRDefault="00D63273" w:rsidP="00045FD8">
      <w:pPr>
        <w:pStyle w:val="Nadpis1"/>
      </w:pPr>
      <w:r w:rsidRPr="00045FD8">
        <w:t xml:space="preserve">1. </w:t>
      </w:r>
      <w:r w:rsidR="000847E3">
        <w:t>Změna ve složení AS PF UP</w:t>
      </w:r>
    </w:p>
    <w:p w:rsidR="006E0234" w:rsidRDefault="00A504A7" w:rsidP="00C27E84">
      <w:pPr>
        <w:spacing w:line="240" w:lineRule="auto"/>
        <w:contextualSpacing w:val="0"/>
        <w:rPr>
          <w:rFonts w:asciiTheme="minorHAnsi" w:hAnsiTheme="minorHAnsi"/>
          <w:sz w:val="24"/>
          <w:szCs w:val="24"/>
        </w:rPr>
      </w:pPr>
      <w:r w:rsidRPr="00045FD8">
        <w:rPr>
          <w:rFonts w:asciiTheme="minorHAnsi" w:hAnsiTheme="minorHAnsi"/>
          <w:sz w:val="24"/>
          <w:szCs w:val="24"/>
        </w:rPr>
        <w:t xml:space="preserve">Předseda senátu informoval </w:t>
      </w:r>
      <w:r w:rsidR="006E0234">
        <w:rPr>
          <w:rFonts w:asciiTheme="minorHAnsi" w:hAnsiTheme="minorHAnsi"/>
          <w:sz w:val="24"/>
          <w:szCs w:val="24"/>
        </w:rPr>
        <w:t xml:space="preserve">o změně ve složení senátu. Dne </w:t>
      </w:r>
      <w:r w:rsidR="003870F5">
        <w:rPr>
          <w:rFonts w:asciiTheme="minorHAnsi" w:hAnsiTheme="minorHAnsi"/>
          <w:sz w:val="24"/>
          <w:szCs w:val="24"/>
        </w:rPr>
        <w:t xml:space="preserve">15. 6. 2016 úspěšně ukončil svá studia senátor John </w:t>
      </w:r>
      <w:proofErr w:type="spellStart"/>
      <w:r w:rsidR="003870F5">
        <w:rPr>
          <w:rFonts w:asciiTheme="minorHAnsi" w:hAnsiTheme="minorHAnsi"/>
          <w:sz w:val="24"/>
          <w:szCs w:val="24"/>
        </w:rPr>
        <w:t>Gealfow</w:t>
      </w:r>
      <w:proofErr w:type="spellEnd"/>
      <w:r w:rsidR="003870F5">
        <w:rPr>
          <w:rFonts w:asciiTheme="minorHAnsi" w:hAnsiTheme="minorHAnsi"/>
          <w:sz w:val="24"/>
          <w:szCs w:val="24"/>
        </w:rPr>
        <w:t>, čímž mu zanikl mandát v AS PF UP. Jako náhradník byl povolán student 5. ročníku David Baroš. Ten dne 28. 6. 2016 oznámil předsedovi senátu, že se vzhledem k chystanému ukončení studia v září mandátu vzdává. Předsedou senátu byl tak povolán další náhradník, a to Daniel Pospíšil, student 4. ročníku.</w:t>
      </w:r>
    </w:p>
    <w:p w:rsidR="003870F5" w:rsidRDefault="003870F5" w:rsidP="00C27E84">
      <w:pPr>
        <w:spacing w:line="240" w:lineRule="auto"/>
        <w:contextualSpacing w:val="0"/>
        <w:rPr>
          <w:rFonts w:asciiTheme="minorHAnsi" w:hAnsiTheme="minorHAnsi"/>
          <w:sz w:val="24"/>
          <w:szCs w:val="24"/>
        </w:rPr>
      </w:pPr>
      <w:r>
        <w:rPr>
          <w:rFonts w:asciiTheme="minorHAnsi" w:hAnsiTheme="minorHAnsi"/>
          <w:sz w:val="24"/>
          <w:szCs w:val="24"/>
        </w:rPr>
        <w:t>Předseda senátu nového senátora přivítal a představil ostatním.</w:t>
      </w:r>
    </w:p>
    <w:p w:rsidR="00262218" w:rsidRPr="00045FD8" w:rsidRDefault="00262218" w:rsidP="008F72BD">
      <w:pPr>
        <w:pStyle w:val="Nadpis1"/>
        <w:rPr>
          <w:rFonts w:asciiTheme="minorHAnsi" w:hAnsiTheme="minorHAnsi"/>
        </w:rPr>
      </w:pPr>
    </w:p>
    <w:p w:rsidR="007E124B" w:rsidRDefault="00E03D95" w:rsidP="00045FD8">
      <w:pPr>
        <w:pStyle w:val="Nadpis1"/>
      </w:pPr>
      <w:r w:rsidRPr="00045FD8">
        <w:t xml:space="preserve">2. </w:t>
      </w:r>
      <w:r w:rsidR="009E644A">
        <w:t>Podnět ohledně tvrzeného nerovného zacházení v rámci katedry trestního práva</w:t>
      </w:r>
    </w:p>
    <w:p w:rsidR="001017D4" w:rsidRPr="00DB46B2" w:rsidRDefault="001C552D" w:rsidP="00DB46B2">
      <w:pPr>
        <w:spacing w:line="240" w:lineRule="auto"/>
        <w:contextualSpacing w:val="0"/>
        <w:rPr>
          <w:rFonts w:asciiTheme="minorHAnsi" w:hAnsiTheme="minorHAnsi"/>
          <w:sz w:val="24"/>
          <w:szCs w:val="24"/>
        </w:rPr>
      </w:pPr>
      <w:r>
        <w:rPr>
          <w:rFonts w:asciiTheme="minorHAnsi" w:hAnsiTheme="minorHAnsi"/>
          <w:sz w:val="24"/>
          <w:szCs w:val="24"/>
        </w:rPr>
        <w:t xml:space="preserve">F. </w:t>
      </w:r>
      <w:r w:rsidR="009E644A" w:rsidRPr="00DB46B2">
        <w:rPr>
          <w:rFonts w:asciiTheme="minorHAnsi" w:hAnsiTheme="minorHAnsi"/>
          <w:sz w:val="24"/>
          <w:szCs w:val="24"/>
        </w:rPr>
        <w:t xml:space="preserve">Ščerba stručně nastínil svou aktuální situaci na katedře trestního práva, předestřel </w:t>
      </w:r>
      <w:r w:rsidR="004B3B7B">
        <w:rPr>
          <w:rFonts w:asciiTheme="minorHAnsi" w:hAnsiTheme="minorHAnsi"/>
          <w:sz w:val="24"/>
          <w:szCs w:val="24"/>
        </w:rPr>
        <w:t xml:space="preserve">senátu </w:t>
      </w:r>
      <w:r w:rsidR="009E644A" w:rsidRPr="00DB46B2">
        <w:rPr>
          <w:rFonts w:asciiTheme="minorHAnsi" w:hAnsiTheme="minorHAnsi"/>
          <w:sz w:val="24"/>
          <w:szCs w:val="24"/>
        </w:rPr>
        <w:t xml:space="preserve">tvrzení o nerovném zacházení spočívající v nerovném rozdělení práce </w:t>
      </w:r>
      <w:r w:rsidR="000D03BA" w:rsidRPr="00DB46B2">
        <w:rPr>
          <w:rFonts w:asciiTheme="minorHAnsi" w:hAnsiTheme="minorHAnsi"/>
          <w:sz w:val="24"/>
          <w:szCs w:val="24"/>
        </w:rPr>
        <w:t xml:space="preserve">(výukové činnosti) </w:t>
      </w:r>
      <w:r w:rsidR="009E644A" w:rsidRPr="00DB46B2">
        <w:rPr>
          <w:rFonts w:asciiTheme="minorHAnsi" w:hAnsiTheme="minorHAnsi"/>
          <w:sz w:val="24"/>
          <w:szCs w:val="24"/>
        </w:rPr>
        <w:t xml:space="preserve">mezi habilitované členy katedry. </w:t>
      </w:r>
      <w:r w:rsidR="000D03BA" w:rsidRPr="00DB46B2">
        <w:rPr>
          <w:rFonts w:asciiTheme="minorHAnsi" w:hAnsiTheme="minorHAnsi"/>
          <w:sz w:val="24"/>
          <w:szCs w:val="24"/>
        </w:rPr>
        <w:t>Vedoucím katedry mu rozdílné zacházení zdůvodněno nebylo, obrátil se na paní děkanku s žádost</w:t>
      </w:r>
      <w:r w:rsidR="006C22DF">
        <w:rPr>
          <w:rFonts w:asciiTheme="minorHAnsi" w:hAnsiTheme="minorHAnsi"/>
          <w:sz w:val="24"/>
          <w:szCs w:val="24"/>
        </w:rPr>
        <w:t>í</w:t>
      </w:r>
      <w:r w:rsidR="000D03BA" w:rsidRPr="00DB46B2">
        <w:rPr>
          <w:rFonts w:asciiTheme="minorHAnsi" w:hAnsiTheme="minorHAnsi"/>
          <w:sz w:val="24"/>
          <w:szCs w:val="24"/>
        </w:rPr>
        <w:t xml:space="preserve"> o vysvětlení, popř. zjednání nápravy. Její </w:t>
      </w:r>
      <w:r w:rsidR="00815233">
        <w:rPr>
          <w:rFonts w:asciiTheme="minorHAnsi" w:hAnsiTheme="minorHAnsi"/>
          <w:sz w:val="24"/>
          <w:szCs w:val="24"/>
        </w:rPr>
        <w:t xml:space="preserve">písemnou </w:t>
      </w:r>
      <w:r w:rsidR="000D03BA" w:rsidRPr="00DB46B2">
        <w:rPr>
          <w:rFonts w:asciiTheme="minorHAnsi" w:hAnsiTheme="minorHAnsi"/>
          <w:sz w:val="24"/>
          <w:szCs w:val="24"/>
        </w:rPr>
        <w:t>odpovědí je zklamán a jinou možnost řešení</w:t>
      </w:r>
      <w:r w:rsidR="00815233" w:rsidRPr="00815233">
        <w:t xml:space="preserve"> </w:t>
      </w:r>
      <w:r w:rsidR="00815233" w:rsidRPr="00815233">
        <w:rPr>
          <w:rFonts w:asciiTheme="minorHAnsi" w:hAnsiTheme="minorHAnsi"/>
          <w:sz w:val="24"/>
          <w:szCs w:val="24"/>
        </w:rPr>
        <w:t>na fakultní úrovni</w:t>
      </w:r>
      <w:r w:rsidR="000D03BA" w:rsidRPr="00DB46B2">
        <w:rPr>
          <w:rFonts w:asciiTheme="minorHAnsi" w:hAnsiTheme="minorHAnsi"/>
          <w:sz w:val="24"/>
          <w:szCs w:val="24"/>
        </w:rPr>
        <w:t>, než projednání v</w:t>
      </w:r>
      <w:r w:rsidR="00877AAF" w:rsidRPr="00DB46B2">
        <w:rPr>
          <w:rFonts w:asciiTheme="minorHAnsi" w:hAnsiTheme="minorHAnsi"/>
          <w:sz w:val="24"/>
          <w:szCs w:val="24"/>
        </w:rPr>
        <w:t> </w:t>
      </w:r>
      <w:r w:rsidR="000D03BA" w:rsidRPr="00DB46B2">
        <w:rPr>
          <w:rFonts w:asciiTheme="minorHAnsi" w:hAnsiTheme="minorHAnsi"/>
          <w:sz w:val="24"/>
          <w:szCs w:val="24"/>
        </w:rPr>
        <w:t>senátu</w:t>
      </w:r>
      <w:r w:rsidR="00877AAF" w:rsidRPr="00DB46B2">
        <w:rPr>
          <w:rFonts w:asciiTheme="minorHAnsi" w:hAnsiTheme="minorHAnsi"/>
          <w:sz w:val="24"/>
          <w:szCs w:val="24"/>
        </w:rPr>
        <w:t>,</w:t>
      </w:r>
      <w:r w:rsidR="000D03BA" w:rsidRPr="00DB46B2">
        <w:rPr>
          <w:rFonts w:asciiTheme="minorHAnsi" w:hAnsiTheme="minorHAnsi"/>
          <w:sz w:val="24"/>
          <w:szCs w:val="24"/>
        </w:rPr>
        <w:t xml:space="preserve"> </w:t>
      </w:r>
      <w:r w:rsidR="00877AAF" w:rsidRPr="00DB46B2">
        <w:rPr>
          <w:rFonts w:asciiTheme="minorHAnsi" w:hAnsiTheme="minorHAnsi"/>
          <w:sz w:val="24"/>
          <w:szCs w:val="24"/>
        </w:rPr>
        <w:t xml:space="preserve">už </w:t>
      </w:r>
      <w:r w:rsidR="000D03BA" w:rsidRPr="00DB46B2">
        <w:rPr>
          <w:rFonts w:asciiTheme="minorHAnsi" w:hAnsiTheme="minorHAnsi"/>
          <w:sz w:val="24"/>
          <w:szCs w:val="24"/>
        </w:rPr>
        <w:t xml:space="preserve">nevidí. Navíc má za to, že obsah </w:t>
      </w:r>
      <w:r w:rsidR="00815233">
        <w:rPr>
          <w:rFonts w:asciiTheme="minorHAnsi" w:hAnsiTheme="minorHAnsi"/>
          <w:sz w:val="24"/>
          <w:szCs w:val="24"/>
        </w:rPr>
        <w:t xml:space="preserve">písemné </w:t>
      </w:r>
      <w:r w:rsidR="000D03BA" w:rsidRPr="00DB46B2">
        <w:rPr>
          <w:rFonts w:asciiTheme="minorHAnsi" w:hAnsiTheme="minorHAnsi"/>
          <w:sz w:val="24"/>
          <w:szCs w:val="24"/>
        </w:rPr>
        <w:t>odpovědi paní děkanky na tvrzenou námitku nerovného zacházení přesahuje otázku jeho sporu v rámci jedné katedry, neboť j</w:t>
      </w:r>
      <w:r w:rsidR="006C22DF">
        <w:rPr>
          <w:rFonts w:asciiTheme="minorHAnsi" w:hAnsiTheme="minorHAnsi"/>
          <w:sz w:val="24"/>
          <w:szCs w:val="24"/>
        </w:rPr>
        <w:t>d</w:t>
      </w:r>
      <w:r w:rsidR="000D03BA" w:rsidRPr="00DB46B2">
        <w:rPr>
          <w:rFonts w:asciiTheme="minorHAnsi" w:hAnsiTheme="minorHAnsi"/>
          <w:sz w:val="24"/>
          <w:szCs w:val="24"/>
        </w:rPr>
        <w:t>e otázku obecnější</w:t>
      </w:r>
      <w:r w:rsidR="006C22DF">
        <w:rPr>
          <w:rFonts w:asciiTheme="minorHAnsi" w:hAnsiTheme="minorHAnsi"/>
          <w:sz w:val="24"/>
          <w:szCs w:val="24"/>
        </w:rPr>
        <w:t xml:space="preserve">, </w:t>
      </w:r>
      <w:r w:rsidR="000D03BA" w:rsidRPr="00DB46B2">
        <w:rPr>
          <w:rFonts w:asciiTheme="minorHAnsi" w:hAnsiTheme="minorHAnsi"/>
          <w:sz w:val="24"/>
          <w:szCs w:val="24"/>
        </w:rPr>
        <w:t>koncepčnější</w:t>
      </w:r>
      <w:r w:rsidR="006C22DF">
        <w:rPr>
          <w:rFonts w:asciiTheme="minorHAnsi" w:hAnsiTheme="minorHAnsi"/>
          <w:sz w:val="24"/>
          <w:szCs w:val="24"/>
        </w:rPr>
        <w:t xml:space="preserve"> a systémovou</w:t>
      </w:r>
      <w:r w:rsidR="008D6D69">
        <w:rPr>
          <w:rFonts w:asciiTheme="minorHAnsi" w:hAnsiTheme="minorHAnsi"/>
          <w:sz w:val="24"/>
          <w:szCs w:val="24"/>
        </w:rPr>
        <w:t>.</w:t>
      </w:r>
      <w:r w:rsidR="00877AAF" w:rsidRPr="00DB46B2">
        <w:rPr>
          <w:rFonts w:asciiTheme="minorHAnsi" w:hAnsiTheme="minorHAnsi"/>
          <w:sz w:val="24"/>
          <w:szCs w:val="24"/>
        </w:rPr>
        <w:t xml:space="preserve"> </w:t>
      </w:r>
      <w:r w:rsidR="000D03BA" w:rsidRPr="00DB46B2">
        <w:rPr>
          <w:rFonts w:asciiTheme="minorHAnsi" w:hAnsiTheme="minorHAnsi"/>
          <w:sz w:val="24"/>
          <w:szCs w:val="24"/>
        </w:rPr>
        <w:t xml:space="preserve">Je si vědom, že rozdělení práce je věcí vedoucího katedry, pokyn vedoucího bude respektovat, v tomto smyslu též odpověděl </w:t>
      </w:r>
      <w:r w:rsidR="00877AAF" w:rsidRPr="00DB46B2">
        <w:rPr>
          <w:rFonts w:asciiTheme="minorHAnsi" w:hAnsiTheme="minorHAnsi"/>
          <w:sz w:val="24"/>
          <w:szCs w:val="24"/>
        </w:rPr>
        <w:t xml:space="preserve">písemně </w:t>
      </w:r>
      <w:r w:rsidR="000D03BA" w:rsidRPr="00DB46B2">
        <w:rPr>
          <w:rFonts w:asciiTheme="minorHAnsi" w:hAnsiTheme="minorHAnsi"/>
          <w:sz w:val="24"/>
          <w:szCs w:val="24"/>
        </w:rPr>
        <w:t>vedoucímu katedry a sdělil to též paní děkance</w:t>
      </w:r>
      <w:r w:rsidR="00877AAF" w:rsidRPr="00DB46B2">
        <w:rPr>
          <w:rFonts w:asciiTheme="minorHAnsi" w:hAnsiTheme="minorHAnsi"/>
          <w:sz w:val="24"/>
          <w:szCs w:val="24"/>
        </w:rPr>
        <w:t xml:space="preserve"> v rámci svého podnětu</w:t>
      </w:r>
      <w:r w:rsidR="000D03BA" w:rsidRPr="00DB46B2">
        <w:rPr>
          <w:rFonts w:asciiTheme="minorHAnsi" w:hAnsiTheme="minorHAnsi"/>
          <w:sz w:val="24"/>
          <w:szCs w:val="24"/>
        </w:rPr>
        <w:t xml:space="preserve">. Nadále však trvá na tom, že zacházení je nerovné, neboť mezi dvěma zaměstnanci s titulem docent docházení ke značnému rozdílu ve výukové zátěži v neprospěch toho, kdo vykazuje i v jiných oblastech dlouhodobě výrazně vyšších výkonů, ať již jde o publikační činnost vykazovanou za PF UP či grantovou činnost.  </w:t>
      </w:r>
      <w:r w:rsidR="00877AAF" w:rsidRPr="00DB46B2">
        <w:rPr>
          <w:rFonts w:asciiTheme="minorHAnsi" w:hAnsiTheme="minorHAnsi"/>
          <w:sz w:val="24"/>
          <w:szCs w:val="24"/>
        </w:rPr>
        <w:t xml:space="preserve">Nechce řešit rozdíly v řádu jednoho semináře, zde jde však o disproporci velmi výraznou, nevidí pro ni důvod, a žádný mu ani nebyl sdělen. </w:t>
      </w:r>
    </w:p>
    <w:p w:rsidR="004D734E" w:rsidRPr="00DB46B2" w:rsidRDefault="00877AAF" w:rsidP="00DB46B2">
      <w:pPr>
        <w:spacing w:line="240" w:lineRule="auto"/>
        <w:contextualSpacing w:val="0"/>
        <w:rPr>
          <w:rFonts w:asciiTheme="minorHAnsi" w:hAnsiTheme="minorHAnsi"/>
          <w:sz w:val="24"/>
          <w:szCs w:val="24"/>
        </w:rPr>
      </w:pPr>
      <w:r w:rsidRPr="00DB46B2">
        <w:rPr>
          <w:rFonts w:asciiTheme="minorHAnsi" w:hAnsiTheme="minorHAnsi"/>
          <w:sz w:val="24"/>
          <w:szCs w:val="24"/>
        </w:rPr>
        <w:t xml:space="preserve">Paní děkanka uvedla, že </w:t>
      </w:r>
      <w:r w:rsidR="001C552D">
        <w:rPr>
          <w:rFonts w:asciiTheme="minorHAnsi" w:hAnsiTheme="minorHAnsi"/>
          <w:sz w:val="24"/>
          <w:szCs w:val="24"/>
        </w:rPr>
        <w:t xml:space="preserve">F. </w:t>
      </w:r>
      <w:proofErr w:type="spellStart"/>
      <w:r w:rsidRPr="00DB46B2">
        <w:rPr>
          <w:rFonts w:asciiTheme="minorHAnsi" w:hAnsiTheme="minorHAnsi"/>
          <w:sz w:val="24"/>
          <w:szCs w:val="24"/>
        </w:rPr>
        <w:t>Ščerbovi</w:t>
      </w:r>
      <w:proofErr w:type="spellEnd"/>
      <w:r w:rsidRPr="00DB46B2">
        <w:rPr>
          <w:rFonts w:asciiTheme="minorHAnsi" w:hAnsiTheme="minorHAnsi"/>
          <w:sz w:val="24"/>
          <w:szCs w:val="24"/>
        </w:rPr>
        <w:t xml:space="preserve"> byla přidělena práce vedoucím katedry</w:t>
      </w:r>
      <w:r w:rsidR="00EC7D29">
        <w:rPr>
          <w:rFonts w:asciiTheme="minorHAnsi" w:hAnsiTheme="minorHAnsi"/>
          <w:sz w:val="24"/>
          <w:szCs w:val="24"/>
        </w:rPr>
        <w:t xml:space="preserve"> a byl mu dán </w:t>
      </w:r>
      <w:r w:rsidRPr="00DB46B2">
        <w:rPr>
          <w:rFonts w:asciiTheme="minorHAnsi" w:hAnsiTheme="minorHAnsi"/>
          <w:sz w:val="24"/>
          <w:szCs w:val="24"/>
        </w:rPr>
        <w:t>pokyn, aby ve</w:t>
      </w:r>
      <w:r w:rsidR="00815233">
        <w:rPr>
          <w:rFonts w:asciiTheme="minorHAnsi" w:hAnsiTheme="minorHAnsi"/>
          <w:sz w:val="24"/>
          <w:szCs w:val="24"/>
        </w:rPr>
        <w:t xml:space="preserve"> stanovené </w:t>
      </w:r>
      <w:r w:rsidRPr="00DB46B2">
        <w:rPr>
          <w:rFonts w:asciiTheme="minorHAnsi" w:hAnsiTheme="minorHAnsi"/>
          <w:sz w:val="24"/>
          <w:szCs w:val="24"/>
        </w:rPr>
        <w:t xml:space="preserve">lhůtě sdělil, zda přidělenou pracovní povinnost splní; má informace o tom, že k tomu ve lhůtě nedošlo. </w:t>
      </w:r>
    </w:p>
    <w:p w:rsidR="004D734E" w:rsidRPr="00DB46B2" w:rsidRDefault="001C552D" w:rsidP="00DB46B2">
      <w:pPr>
        <w:spacing w:line="240" w:lineRule="auto"/>
        <w:contextualSpacing w:val="0"/>
        <w:rPr>
          <w:rFonts w:asciiTheme="minorHAnsi" w:hAnsiTheme="minorHAnsi"/>
          <w:sz w:val="24"/>
          <w:szCs w:val="24"/>
        </w:rPr>
      </w:pPr>
      <w:r>
        <w:rPr>
          <w:rFonts w:asciiTheme="minorHAnsi" w:hAnsiTheme="minorHAnsi"/>
          <w:sz w:val="24"/>
          <w:szCs w:val="24"/>
        </w:rPr>
        <w:t xml:space="preserve">F. </w:t>
      </w:r>
      <w:r w:rsidR="00877AAF" w:rsidRPr="00DB46B2">
        <w:rPr>
          <w:rFonts w:asciiTheme="minorHAnsi" w:hAnsiTheme="minorHAnsi"/>
          <w:sz w:val="24"/>
          <w:szCs w:val="24"/>
        </w:rPr>
        <w:t xml:space="preserve">Ščerba: </w:t>
      </w:r>
      <w:r w:rsidR="0086464A">
        <w:rPr>
          <w:rFonts w:asciiTheme="minorHAnsi" w:hAnsiTheme="minorHAnsi"/>
          <w:sz w:val="24"/>
          <w:szCs w:val="24"/>
        </w:rPr>
        <w:t xml:space="preserve">dostal </w:t>
      </w:r>
      <w:r w:rsidR="00877AAF" w:rsidRPr="00DB46B2">
        <w:rPr>
          <w:rFonts w:asciiTheme="minorHAnsi" w:hAnsiTheme="minorHAnsi"/>
          <w:sz w:val="24"/>
          <w:szCs w:val="24"/>
        </w:rPr>
        <w:t>lhůt</w:t>
      </w:r>
      <w:r w:rsidR="0086464A">
        <w:rPr>
          <w:rFonts w:asciiTheme="minorHAnsi" w:hAnsiTheme="minorHAnsi"/>
          <w:sz w:val="24"/>
          <w:szCs w:val="24"/>
        </w:rPr>
        <w:t>u</w:t>
      </w:r>
      <w:r w:rsidR="00877AAF" w:rsidRPr="00DB46B2">
        <w:rPr>
          <w:rFonts w:asciiTheme="minorHAnsi" w:hAnsiTheme="minorHAnsi"/>
          <w:sz w:val="24"/>
          <w:szCs w:val="24"/>
        </w:rPr>
        <w:t xml:space="preserve"> </w:t>
      </w:r>
      <w:r w:rsidR="0086464A">
        <w:rPr>
          <w:rFonts w:asciiTheme="minorHAnsi" w:hAnsiTheme="minorHAnsi"/>
          <w:sz w:val="24"/>
          <w:szCs w:val="24"/>
        </w:rPr>
        <w:t xml:space="preserve">sedmi dnů, byl několik dní v zahraničí, </w:t>
      </w:r>
      <w:r w:rsidR="00877AAF" w:rsidRPr="00DB46B2">
        <w:rPr>
          <w:rFonts w:asciiTheme="minorHAnsi" w:hAnsiTheme="minorHAnsi"/>
          <w:sz w:val="24"/>
          <w:szCs w:val="24"/>
        </w:rPr>
        <w:t xml:space="preserve">vracel se ze zahraničí ve čtvrtek </w:t>
      </w:r>
      <w:proofErr w:type="gramStart"/>
      <w:r w:rsidR="00877AAF" w:rsidRPr="00DB46B2">
        <w:rPr>
          <w:rFonts w:asciiTheme="minorHAnsi" w:hAnsiTheme="minorHAnsi"/>
          <w:sz w:val="24"/>
          <w:szCs w:val="24"/>
        </w:rPr>
        <w:t>23.6.</w:t>
      </w:r>
      <w:r w:rsidR="0086464A">
        <w:rPr>
          <w:rFonts w:asciiTheme="minorHAnsi" w:hAnsiTheme="minorHAnsi"/>
          <w:sz w:val="24"/>
          <w:szCs w:val="24"/>
        </w:rPr>
        <w:t xml:space="preserve"> </w:t>
      </w:r>
      <w:r w:rsidR="004D734E" w:rsidRPr="00DB46B2">
        <w:rPr>
          <w:rFonts w:asciiTheme="minorHAnsi" w:hAnsiTheme="minorHAnsi"/>
          <w:sz w:val="24"/>
          <w:szCs w:val="24"/>
        </w:rPr>
        <w:t>večer</w:t>
      </w:r>
      <w:proofErr w:type="gramEnd"/>
      <w:r w:rsidR="00877AAF" w:rsidRPr="00DB46B2">
        <w:rPr>
          <w:rFonts w:asciiTheme="minorHAnsi" w:hAnsiTheme="minorHAnsi"/>
          <w:sz w:val="24"/>
          <w:szCs w:val="24"/>
        </w:rPr>
        <w:t xml:space="preserve">, </w:t>
      </w:r>
      <w:r w:rsidR="0086464A">
        <w:rPr>
          <w:rFonts w:asciiTheme="minorHAnsi" w:hAnsiTheme="minorHAnsi"/>
          <w:sz w:val="24"/>
          <w:szCs w:val="24"/>
        </w:rPr>
        <w:t xml:space="preserve">hned </w:t>
      </w:r>
      <w:r w:rsidR="00877AAF" w:rsidRPr="00DB46B2">
        <w:rPr>
          <w:rFonts w:asciiTheme="minorHAnsi" w:hAnsiTheme="minorHAnsi"/>
          <w:sz w:val="24"/>
          <w:szCs w:val="24"/>
        </w:rPr>
        <w:t>v pátek d</w:t>
      </w:r>
      <w:r w:rsidR="004D734E" w:rsidRPr="00DB46B2">
        <w:rPr>
          <w:rFonts w:asciiTheme="minorHAnsi" w:hAnsiTheme="minorHAnsi"/>
          <w:sz w:val="24"/>
          <w:szCs w:val="24"/>
        </w:rPr>
        <w:t>a</w:t>
      </w:r>
      <w:r w:rsidR="00877AAF" w:rsidRPr="00DB46B2">
        <w:rPr>
          <w:rFonts w:asciiTheme="minorHAnsi" w:hAnsiTheme="minorHAnsi"/>
          <w:sz w:val="24"/>
          <w:szCs w:val="24"/>
        </w:rPr>
        <w:t>l požadovanou písemnou odpověď na podatelnu</w:t>
      </w:r>
      <w:r w:rsidR="004D734E" w:rsidRPr="00DB46B2">
        <w:rPr>
          <w:rFonts w:asciiTheme="minorHAnsi" w:hAnsiTheme="minorHAnsi"/>
          <w:sz w:val="24"/>
          <w:szCs w:val="24"/>
        </w:rPr>
        <w:t>. Opakuje, že učí rád a nechce se vyhýbat plnění pracovních povinností, vadí mu pouze nerovnost na katedře, myslel si, že vedení, které slibovalo změny, nebude podobné zacházení tolerovat, nebo alespoň vysvětl</w:t>
      </w:r>
      <w:r w:rsidR="0086464A">
        <w:rPr>
          <w:rFonts w:asciiTheme="minorHAnsi" w:hAnsiTheme="minorHAnsi"/>
          <w:sz w:val="24"/>
          <w:szCs w:val="24"/>
        </w:rPr>
        <w:t>í</w:t>
      </w:r>
      <w:r w:rsidR="004D734E" w:rsidRPr="00DB46B2">
        <w:rPr>
          <w:rFonts w:asciiTheme="minorHAnsi" w:hAnsiTheme="minorHAnsi"/>
          <w:sz w:val="24"/>
          <w:szCs w:val="24"/>
        </w:rPr>
        <w:t>, proč je toleruje</w:t>
      </w:r>
      <w:r w:rsidR="0086464A">
        <w:rPr>
          <w:rFonts w:asciiTheme="minorHAnsi" w:hAnsiTheme="minorHAnsi"/>
          <w:sz w:val="24"/>
          <w:szCs w:val="24"/>
        </w:rPr>
        <w:t xml:space="preserve">, resp. </w:t>
      </w:r>
      <w:r w:rsidR="00EC7D29">
        <w:rPr>
          <w:rFonts w:asciiTheme="minorHAnsi" w:hAnsiTheme="minorHAnsi"/>
          <w:sz w:val="24"/>
          <w:szCs w:val="24"/>
        </w:rPr>
        <w:t xml:space="preserve">proč je </w:t>
      </w:r>
      <w:r w:rsidR="0086464A">
        <w:rPr>
          <w:rFonts w:asciiTheme="minorHAnsi" w:hAnsiTheme="minorHAnsi"/>
          <w:sz w:val="24"/>
          <w:szCs w:val="24"/>
        </w:rPr>
        <w:t>považuje za legitimní</w:t>
      </w:r>
      <w:r w:rsidR="004D734E" w:rsidRPr="00DB46B2">
        <w:rPr>
          <w:rFonts w:asciiTheme="minorHAnsi" w:hAnsiTheme="minorHAnsi"/>
          <w:sz w:val="24"/>
          <w:szCs w:val="24"/>
        </w:rPr>
        <w:t xml:space="preserve">. </w:t>
      </w:r>
      <w:r w:rsidR="00EC7D29">
        <w:rPr>
          <w:rFonts w:asciiTheme="minorHAnsi" w:hAnsiTheme="minorHAnsi"/>
          <w:sz w:val="24"/>
          <w:szCs w:val="24"/>
        </w:rPr>
        <w:t>Odpovědi se mu však v dopisu paní děkanky nedostalo.</w:t>
      </w:r>
    </w:p>
    <w:p w:rsidR="004D734E" w:rsidRPr="00DB46B2" w:rsidRDefault="004D734E" w:rsidP="00DB46B2">
      <w:pPr>
        <w:spacing w:line="240" w:lineRule="auto"/>
        <w:contextualSpacing w:val="0"/>
        <w:rPr>
          <w:rFonts w:asciiTheme="minorHAnsi" w:hAnsiTheme="minorHAnsi"/>
          <w:sz w:val="24"/>
          <w:szCs w:val="24"/>
        </w:rPr>
      </w:pPr>
      <w:r w:rsidRPr="00DB46B2">
        <w:rPr>
          <w:rFonts w:asciiTheme="minorHAnsi" w:hAnsiTheme="minorHAnsi"/>
          <w:sz w:val="24"/>
          <w:szCs w:val="24"/>
        </w:rPr>
        <w:lastRenderedPageBreak/>
        <w:t xml:space="preserve">Paní děkanka sdělila, že nemá o věci dost informací, nechce věc řešit jednostranně pouze s jedním z aktérů. Důvodem odlišného zacházení mohou být jiné pracovní úkoly a aktivity dalšího z habilitovaných zaměstnanců, nemá však v tuto chvíli o nich informace. </w:t>
      </w:r>
      <w:r w:rsidR="001C552D">
        <w:rPr>
          <w:rFonts w:asciiTheme="minorHAnsi" w:hAnsiTheme="minorHAnsi"/>
          <w:sz w:val="24"/>
          <w:szCs w:val="24"/>
        </w:rPr>
        <w:t xml:space="preserve">F. </w:t>
      </w:r>
      <w:r w:rsidRPr="00DB46B2">
        <w:rPr>
          <w:rFonts w:asciiTheme="minorHAnsi" w:hAnsiTheme="minorHAnsi"/>
          <w:sz w:val="24"/>
          <w:szCs w:val="24"/>
        </w:rPr>
        <w:t xml:space="preserve">Ščerba: proč si tedy paní děkanka nevyžádala informace, než mu odpověděla. Navíc v dopise argumentuje </w:t>
      </w:r>
      <w:r w:rsidR="00815233">
        <w:rPr>
          <w:rFonts w:asciiTheme="minorHAnsi" w:hAnsiTheme="minorHAnsi"/>
          <w:sz w:val="24"/>
          <w:szCs w:val="24"/>
        </w:rPr>
        <w:t xml:space="preserve">též </w:t>
      </w:r>
      <w:r w:rsidRPr="00DB46B2">
        <w:rPr>
          <w:rFonts w:asciiTheme="minorHAnsi" w:hAnsiTheme="minorHAnsi"/>
          <w:sz w:val="24"/>
          <w:szCs w:val="24"/>
        </w:rPr>
        <w:t xml:space="preserve">publikační činností vedoucího katedry, která není vykazována za PF UP. </w:t>
      </w:r>
    </w:p>
    <w:p w:rsidR="004D734E" w:rsidRPr="00DB46B2" w:rsidRDefault="004D734E" w:rsidP="00DB46B2">
      <w:pPr>
        <w:spacing w:line="240" w:lineRule="auto"/>
        <w:contextualSpacing w:val="0"/>
        <w:rPr>
          <w:rFonts w:asciiTheme="minorHAnsi" w:hAnsiTheme="minorHAnsi"/>
          <w:sz w:val="24"/>
          <w:szCs w:val="24"/>
        </w:rPr>
      </w:pPr>
      <w:r w:rsidRPr="00DB46B2">
        <w:rPr>
          <w:rFonts w:asciiTheme="minorHAnsi" w:hAnsiTheme="minorHAnsi"/>
          <w:sz w:val="24"/>
          <w:szCs w:val="24"/>
        </w:rPr>
        <w:t xml:space="preserve">Paní děkanka konstatovala, že nijak nezpochybňuje skutečnost, že pokud není publikační činnost vykazována za PF UP, nelze ji zohledňovat při hodnocení zaměstnanců, pouze to ve svém dopise přímo neuvedla. </w:t>
      </w:r>
      <w:r w:rsidR="001C552D">
        <w:rPr>
          <w:rFonts w:asciiTheme="minorHAnsi" w:hAnsiTheme="minorHAnsi"/>
          <w:sz w:val="24"/>
          <w:szCs w:val="24"/>
        </w:rPr>
        <w:t xml:space="preserve">F. </w:t>
      </w:r>
      <w:r w:rsidRPr="00DB46B2">
        <w:rPr>
          <w:rFonts w:asciiTheme="minorHAnsi" w:hAnsiTheme="minorHAnsi"/>
          <w:sz w:val="24"/>
          <w:szCs w:val="24"/>
        </w:rPr>
        <w:t xml:space="preserve">Ščerba: pak ale část její odpovědi v dopise ztrácí smysl, neboť to působí tak, jako by publikační činnost nevykazovaná za PF UP byla relevantní. Paní děkanka uvádí, že takto její dopis interpretovat nelze. </w:t>
      </w:r>
    </w:p>
    <w:p w:rsidR="00926A16" w:rsidRPr="00DB46B2" w:rsidRDefault="006F3A21" w:rsidP="00DB46B2">
      <w:pPr>
        <w:spacing w:line="240" w:lineRule="auto"/>
        <w:contextualSpacing w:val="0"/>
        <w:rPr>
          <w:rFonts w:asciiTheme="minorHAnsi" w:hAnsiTheme="minorHAnsi"/>
          <w:sz w:val="24"/>
          <w:szCs w:val="24"/>
        </w:rPr>
      </w:pPr>
      <w:r w:rsidRPr="00DB46B2">
        <w:rPr>
          <w:rFonts w:asciiTheme="minorHAnsi" w:hAnsiTheme="minorHAnsi"/>
          <w:sz w:val="24"/>
          <w:szCs w:val="24"/>
        </w:rPr>
        <w:t>Předseda senátu upozornil, že senát by neměl řešit jednotlivé pracovněprávní problémy</w:t>
      </w:r>
      <w:r w:rsidR="00622399" w:rsidRPr="00DB46B2">
        <w:rPr>
          <w:rFonts w:asciiTheme="minorHAnsi" w:hAnsiTheme="minorHAnsi"/>
          <w:sz w:val="24"/>
          <w:szCs w:val="24"/>
        </w:rPr>
        <w:t xml:space="preserve"> zaměstnanců, ale spíše systémové otázky. </w:t>
      </w:r>
      <w:r w:rsidR="008D6D69">
        <w:rPr>
          <w:rFonts w:asciiTheme="minorHAnsi" w:hAnsiTheme="minorHAnsi"/>
          <w:sz w:val="24"/>
          <w:szCs w:val="24"/>
        </w:rPr>
        <w:t xml:space="preserve">Dopis paní děkanky </w:t>
      </w:r>
      <w:r w:rsidR="001C552D">
        <w:rPr>
          <w:rFonts w:asciiTheme="minorHAnsi" w:hAnsiTheme="minorHAnsi"/>
          <w:sz w:val="24"/>
          <w:szCs w:val="24"/>
        </w:rPr>
        <w:t xml:space="preserve">F. </w:t>
      </w:r>
      <w:proofErr w:type="spellStart"/>
      <w:r w:rsidR="008D6D69">
        <w:rPr>
          <w:rFonts w:asciiTheme="minorHAnsi" w:hAnsiTheme="minorHAnsi"/>
          <w:sz w:val="24"/>
          <w:szCs w:val="24"/>
        </w:rPr>
        <w:t>Ščerbovi</w:t>
      </w:r>
      <w:proofErr w:type="spellEnd"/>
      <w:r w:rsidR="008D6D69">
        <w:rPr>
          <w:rFonts w:asciiTheme="minorHAnsi" w:hAnsiTheme="minorHAnsi"/>
          <w:sz w:val="24"/>
          <w:szCs w:val="24"/>
        </w:rPr>
        <w:t xml:space="preserve"> v předmětné kauze má obecnější přesah a netýká se tudíž jen aktuálního sporu na katedře trestního práva, ale úzce </w:t>
      </w:r>
      <w:r w:rsidR="008D6D69" w:rsidRPr="00DB46B2">
        <w:rPr>
          <w:rFonts w:asciiTheme="minorHAnsi" w:hAnsiTheme="minorHAnsi"/>
          <w:sz w:val="24"/>
          <w:szCs w:val="24"/>
        </w:rPr>
        <w:t xml:space="preserve">souvisí se slibem vedení nastavit pravidla </w:t>
      </w:r>
      <w:r w:rsidR="008D6D69">
        <w:rPr>
          <w:rFonts w:asciiTheme="minorHAnsi" w:hAnsiTheme="minorHAnsi"/>
          <w:sz w:val="24"/>
          <w:szCs w:val="24"/>
        </w:rPr>
        <w:t xml:space="preserve">pro rozsah </w:t>
      </w:r>
      <w:r w:rsidR="008D6D69" w:rsidRPr="00DB46B2">
        <w:rPr>
          <w:rFonts w:asciiTheme="minorHAnsi" w:hAnsiTheme="minorHAnsi"/>
          <w:sz w:val="24"/>
          <w:szCs w:val="24"/>
        </w:rPr>
        <w:t>výukové</w:t>
      </w:r>
      <w:r w:rsidR="008D6D69">
        <w:rPr>
          <w:rFonts w:asciiTheme="minorHAnsi" w:hAnsiTheme="minorHAnsi"/>
          <w:sz w:val="24"/>
          <w:szCs w:val="24"/>
        </w:rPr>
        <w:t xml:space="preserve"> činnosti či </w:t>
      </w:r>
      <w:r w:rsidR="008D6D69" w:rsidRPr="00DB46B2">
        <w:rPr>
          <w:rFonts w:asciiTheme="minorHAnsi" w:hAnsiTheme="minorHAnsi"/>
          <w:sz w:val="24"/>
          <w:szCs w:val="24"/>
        </w:rPr>
        <w:t xml:space="preserve">jiné </w:t>
      </w:r>
      <w:r w:rsidR="008D6D69">
        <w:rPr>
          <w:rFonts w:asciiTheme="minorHAnsi" w:hAnsiTheme="minorHAnsi"/>
          <w:sz w:val="24"/>
          <w:szCs w:val="24"/>
        </w:rPr>
        <w:t xml:space="preserve">pracovní </w:t>
      </w:r>
      <w:r w:rsidR="008D6D69" w:rsidRPr="00DB46B2">
        <w:rPr>
          <w:rFonts w:asciiTheme="minorHAnsi" w:hAnsiTheme="minorHAnsi"/>
          <w:sz w:val="24"/>
          <w:szCs w:val="24"/>
        </w:rPr>
        <w:t>zátěže pro jednotlivé kategorie zaměstnanců</w:t>
      </w:r>
      <w:r w:rsidR="004C3A9A">
        <w:rPr>
          <w:rFonts w:asciiTheme="minorHAnsi" w:hAnsiTheme="minorHAnsi"/>
          <w:sz w:val="24"/>
          <w:szCs w:val="24"/>
        </w:rPr>
        <w:t>, resp. provést systemizaci pracovních míst</w:t>
      </w:r>
      <w:r w:rsidR="008D6D69" w:rsidRPr="00DB46B2">
        <w:rPr>
          <w:rFonts w:asciiTheme="minorHAnsi" w:hAnsiTheme="minorHAnsi"/>
          <w:sz w:val="24"/>
          <w:szCs w:val="24"/>
        </w:rPr>
        <w:t>.</w:t>
      </w:r>
      <w:r w:rsidR="008D6D69">
        <w:rPr>
          <w:rFonts w:asciiTheme="minorHAnsi" w:hAnsiTheme="minorHAnsi"/>
          <w:sz w:val="24"/>
          <w:szCs w:val="24"/>
        </w:rPr>
        <w:t xml:space="preserve"> </w:t>
      </w:r>
      <w:r w:rsidR="00EC7D29">
        <w:rPr>
          <w:rFonts w:asciiTheme="minorHAnsi" w:hAnsiTheme="minorHAnsi"/>
          <w:sz w:val="24"/>
          <w:szCs w:val="24"/>
        </w:rPr>
        <w:t xml:space="preserve">Senát nemá řešit spory mezi vedoucím katedry a jeho podřízeným, zde je však předmětem diskuse reakce paní děkanky na stížnost zaměstnance fakulty. Tj. </w:t>
      </w:r>
      <w:r w:rsidR="008D6D69">
        <w:rPr>
          <w:rFonts w:asciiTheme="minorHAnsi" w:hAnsiTheme="minorHAnsi"/>
          <w:sz w:val="24"/>
          <w:szCs w:val="24"/>
        </w:rPr>
        <w:t>p</w:t>
      </w:r>
      <w:r w:rsidR="004D734E" w:rsidRPr="00DB46B2">
        <w:rPr>
          <w:rFonts w:asciiTheme="minorHAnsi" w:hAnsiTheme="minorHAnsi"/>
          <w:sz w:val="24"/>
          <w:szCs w:val="24"/>
        </w:rPr>
        <w:t xml:space="preserve">aní děkanka musí senátu umět zdůvodnit svá stanoviska, která mají </w:t>
      </w:r>
      <w:r w:rsidR="008D6D69">
        <w:rPr>
          <w:rFonts w:asciiTheme="minorHAnsi" w:hAnsiTheme="minorHAnsi"/>
          <w:sz w:val="24"/>
          <w:szCs w:val="24"/>
        </w:rPr>
        <w:t xml:space="preserve">tento </w:t>
      </w:r>
      <w:r w:rsidR="004D734E" w:rsidRPr="00DB46B2">
        <w:rPr>
          <w:rFonts w:asciiTheme="minorHAnsi" w:hAnsiTheme="minorHAnsi"/>
          <w:sz w:val="24"/>
          <w:szCs w:val="24"/>
        </w:rPr>
        <w:t xml:space="preserve">obecný přesah, zvláště </w:t>
      </w:r>
      <w:r w:rsidR="00F66EBE" w:rsidRPr="00DB46B2">
        <w:rPr>
          <w:rFonts w:asciiTheme="minorHAnsi" w:hAnsiTheme="minorHAnsi"/>
          <w:sz w:val="24"/>
          <w:szCs w:val="24"/>
        </w:rPr>
        <w:t>sl</w:t>
      </w:r>
      <w:r w:rsidR="00F66EBE">
        <w:rPr>
          <w:rFonts w:asciiTheme="minorHAnsi" w:hAnsiTheme="minorHAnsi"/>
          <w:sz w:val="24"/>
          <w:szCs w:val="24"/>
        </w:rPr>
        <w:t>íbilo</w:t>
      </w:r>
      <w:r w:rsidR="00F66EBE" w:rsidRPr="00DB46B2">
        <w:rPr>
          <w:rFonts w:asciiTheme="minorHAnsi" w:hAnsiTheme="minorHAnsi"/>
          <w:sz w:val="24"/>
          <w:szCs w:val="24"/>
        </w:rPr>
        <w:t xml:space="preserve">-li </w:t>
      </w:r>
      <w:r w:rsidR="00F66EBE">
        <w:rPr>
          <w:rFonts w:asciiTheme="minorHAnsi" w:hAnsiTheme="minorHAnsi"/>
          <w:sz w:val="24"/>
          <w:szCs w:val="24"/>
        </w:rPr>
        <w:t xml:space="preserve">nové </w:t>
      </w:r>
      <w:r w:rsidR="00F66EBE" w:rsidRPr="00DB46B2">
        <w:rPr>
          <w:rFonts w:asciiTheme="minorHAnsi" w:hAnsiTheme="minorHAnsi"/>
          <w:sz w:val="24"/>
          <w:szCs w:val="24"/>
        </w:rPr>
        <w:t xml:space="preserve">vedení stanovení </w:t>
      </w:r>
      <w:r w:rsidR="00F66EBE">
        <w:rPr>
          <w:rFonts w:asciiTheme="minorHAnsi" w:hAnsiTheme="minorHAnsi"/>
          <w:sz w:val="24"/>
          <w:szCs w:val="24"/>
        </w:rPr>
        <w:t xml:space="preserve">standardů </w:t>
      </w:r>
      <w:r w:rsidR="00F66EBE" w:rsidRPr="00DB46B2">
        <w:rPr>
          <w:rFonts w:asciiTheme="minorHAnsi" w:hAnsiTheme="minorHAnsi"/>
          <w:sz w:val="24"/>
          <w:szCs w:val="24"/>
        </w:rPr>
        <w:t>pracovní zátěže zaměstnanců</w:t>
      </w:r>
      <w:r w:rsidR="00F66EBE">
        <w:rPr>
          <w:rFonts w:asciiTheme="minorHAnsi" w:hAnsiTheme="minorHAnsi"/>
          <w:sz w:val="24"/>
          <w:szCs w:val="24"/>
        </w:rPr>
        <w:t xml:space="preserve">, </w:t>
      </w:r>
      <w:r w:rsidR="00F66EBE" w:rsidRPr="00DB46B2">
        <w:rPr>
          <w:rFonts w:asciiTheme="minorHAnsi" w:hAnsiTheme="minorHAnsi"/>
          <w:sz w:val="24"/>
          <w:szCs w:val="24"/>
        </w:rPr>
        <w:t>systemizaci</w:t>
      </w:r>
      <w:r w:rsidR="004D734E" w:rsidRPr="00DB46B2">
        <w:rPr>
          <w:rFonts w:asciiTheme="minorHAnsi" w:hAnsiTheme="minorHAnsi"/>
          <w:sz w:val="24"/>
          <w:szCs w:val="24"/>
        </w:rPr>
        <w:t>,</w:t>
      </w:r>
      <w:r w:rsidR="00F66EBE">
        <w:rPr>
          <w:rFonts w:asciiTheme="minorHAnsi" w:hAnsiTheme="minorHAnsi"/>
          <w:sz w:val="24"/>
          <w:szCs w:val="24"/>
        </w:rPr>
        <w:t xml:space="preserve"> dostatečnou komunikaci </w:t>
      </w:r>
      <w:r w:rsidR="004D734E" w:rsidRPr="00DB46B2">
        <w:rPr>
          <w:rFonts w:asciiTheme="minorHAnsi" w:hAnsiTheme="minorHAnsi"/>
          <w:sz w:val="24"/>
          <w:szCs w:val="24"/>
        </w:rPr>
        <w:t xml:space="preserve">apod. </w:t>
      </w:r>
      <w:r w:rsidR="00083712">
        <w:rPr>
          <w:rFonts w:asciiTheme="minorHAnsi" w:hAnsiTheme="minorHAnsi"/>
          <w:sz w:val="24"/>
          <w:szCs w:val="24"/>
        </w:rPr>
        <w:t xml:space="preserve">Není rolí senátu </w:t>
      </w:r>
      <w:r w:rsidR="007700DD">
        <w:rPr>
          <w:rFonts w:asciiTheme="minorHAnsi" w:hAnsiTheme="minorHAnsi"/>
          <w:sz w:val="24"/>
          <w:szCs w:val="24"/>
        </w:rPr>
        <w:t>ř</w:t>
      </w:r>
      <w:r w:rsidR="00622399" w:rsidRPr="00DB46B2">
        <w:rPr>
          <w:rFonts w:asciiTheme="minorHAnsi" w:hAnsiTheme="minorHAnsi"/>
          <w:sz w:val="24"/>
          <w:szCs w:val="24"/>
        </w:rPr>
        <w:t xml:space="preserve">ešit </w:t>
      </w:r>
      <w:r w:rsidR="00083712">
        <w:rPr>
          <w:rFonts w:asciiTheme="minorHAnsi" w:hAnsiTheme="minorHAnsi"/>
          <w:sz w:val="24"/>
          <w:szCs w:val="24"/>
        </w:rPr>
        <w:t xml:space="preserve">individuální problémy </w:t>
      </w:r>
      <w:r w:rsidR="00622399" w:rsidRPr="00DB46B2">
        <w:rPr>
          <w:rFonts w:asciiTheme="minorHAnsi" w:hAnsiTheme="minorHAnsi"/>
          <w:sz w:val="24"/>
          <w:szCs w:val="24"/>
        </w:rPr>
        <w:t xml:space="preserve">na </w:t>
      </w:r>
      <w:r w:rsidR="00083712">
        <w:rPr>
          <w:rFonts w:asciiTheme="minorHAnsi" w:hAnsiTheme="minorHAnsi"/>
          <w:sz w:val="24"/>
          <w:szCs w:val="24"/>
        </w:rPr>
        <w:t xml:space="preserve">konkrétních </w:t>
      </w:r>
      <w:r w:rsidR="00622399" w:rsidRPr="00DB46B2">
        <w:rPr>
          <w:rFonts w:asciiTheme="minorHAnsi" w:hAnsiTheme="minorHAnsi"/>
          <w:sz w:val="24"/>
          <w:szCs w:val="24"/>
        </w:rPr>
        <w:t>kated</w:t>
      </w:r>
      <w:r w:rsidR="00083712">
        <w:rPr>
          <w:rFonts w:asciiTheme="minorHAnsi" w:hAnsiTheme="minorHAnsi"/>
          <w:sz w:val="24"/>
          <w:szCs w:val="24"/>
        </w:rPr>
        <w:t>rách</w:t>
      </w:r>
      <w:r w:rsidR="00622399" w:rsidRPr="00DB46B2">
        <w:rPr>
          <w:rFonts w:asciiTheme="minorHAnsi" w:hAnsiTheme="minorHAnsi"/>
          <w:sz w:val="24"/>
          <w:szCs w:val="24"/>
        </w:rPr>
        <w:t xml:space="preserve">, </w:t>
      </w:r>
      <w:r w:rsidR="007700DD">
        <w:rPr>
          <w:rFonts w:asciiTheme="minorHAnsi" w:hAnsiTheme="minorHAnsi"/>
          <w:sz w:val="24"/>
          <w:szCs w:val="24"/>
        </w:rPr>
        <w:t>měl by ale ko</w:t>
      </w:r>
      <w:r w:rsidR="00622399" w:rsidRPr="00DB46B2">
        <w:rPr>
          <w:rFonts w:asciiTheme="minorHAnsi" w:hAnsiTheme="minorHAnsi"/>
          <w:sz w:val="24"/>
          <w:szCs w:val="24"/>
        </w:rPr>
        <w:t>ntrolovat vedení, zda dostatečně zajišťuje</w:t>
      </w:r>
      <w:r w:rsidR="004D734E" w:rsidRPr="00DB46B2">
        <w:rPr>
          <w:rFonts w:asciiTheme="minorHAnsi" w:hAnsiTheme="minorHAnsi"/>
          <w:sz w:val="24"/>
          <w:szCs w:val="24"/>
        </w:rPr>
        <w:t xml:space="preserve"> (ať již stanovením jasných pravidel předem či řešením problém</w:t>
      </w:r>
      <w:r w:rsidR="007700DD">
        <w:rPr>
          <w:rFonts w:asciiTheme="minorHAnsi" w:hAnsiTheme="minorHAnsi"/>
          <w:sz w:val="24"/>
          <w:szCs w:val="24"/>
        </w:rPr>
        <w:t>ů</w:t>
      </w:r>
      <w:r w:rsidR="00F66EBE">
        <w:rPr>
          <w:rFonts w:asciiTheme="minorHAnsi" w:hAnsiTheme="minorHAnsi"/>
          <w:sz w:val="24"/>
          <w:szCs w:val="24"/>
        </w:rPr>
        <w:t xml:space="preserve"> ex post</w:t>
      </w:r>
      <w:r w:rsidR="004D734E" w:rsidRPr="00DB46B2">
        <w:rPr>
          <w:rFonts w:asciiTheme="minorHAnsi" w:hAnsiTheme="minorHAnsi"/>
          <w:sz w:val="24"/>
          <w:szCs w:val="24"/>
        </w:rPr>
        <w:t>)</w:t>
      </w:r>
      <w:r w:rsidR="00622399" w:rsidRPr="00DB46B2">
        <w:rPr>
          <w:rFonts w:asciiTheme="minorHAnsi" w:hAnsiTheme="minorHAnsi"/>
          <w:sz w:val="24"/>
          <w:szCs w:val="24"/>
        </w:rPr>
        <w:t>, aby na katedrách nedocházelo k nerovnému zacházení či jin</w:t>
      </w:r>
      <w:r w:rsidR="001C141F" w:rsidRPr="00DB46B2">
        <w:rPr>
          <w:rFonts w:asciiTheme="minorHAnsi" w:hAnsiTheme="minorHAnsi"/>
          <w:sz w:val="24"/>
          <w:szCs w:val="24"/>
        </w:rPr>
        <w:t>ým excesům ve vztahu k zaměstnancům</w:t>
      </w:r>
      <w:r w:rsidR="00622399" w:rsidRPr="00DB46B2">
        <w:rPr>
          <w:rFonts w:asciiTheme="minorHAnsi" w:hAnsiTheme="minorHAnsi"/>
          <w:sz w:val="24"/>
          <w:szCs w:val="24"/>
        </w:rPr>
        <w:t>, zejména do doby, než budou nastavena jasnější fakultní pravidla týkající se rozdělování práce, minimální náplně úvazku apod.</w:t>
      </w:r>
      <w:r w:rsidR="00926A16" w:rsidRPr="00DB46B2">
        <w:rPr>
          <w:rFonts w:asciiTheme="minorHAnsi" w:hAnsiTheme="minorHAnsi"/>
          <w:sz w:val="24"/>
          <w:szCs w:val="24"/>
        </w:rPr>
        <w:t xml:space="preserve"> Vedení musí umět </w:t>
      </w:r>
      <w:r w:rsidR="00351B77">
        <w:rPr>
          <w:rFonts w:asciiTheme="minorHAnsi" w:hAnsiTheme="minorHAnsi"/>
          <w:sz w:val="24"/>
          <w:szCs w:val="24"/>
        </w:rPr>
        <w:t xml:space="preserve">a chtít </w:t>
      </w:r>
      <w:r w:rsidR="00926A16" w:rsidRPr="00DB46B2">
        <w:rPr>
          <w:rFonts w:asciiTheme="minorHAnsi" w:hAnsiTheme="minorHAnsi"/>
          <w:sz w:val="24"/>
          <w:szCs w:val="24"/>
        </w:rPr>
        <w:t>senátu</w:t>
      </w:r>
      <w:r w:rsidR="00E72638">
        <w:rPr>
          <w:rFonts w:asciiTheme="minorHAnsi" w:hAnsiTheme="minorHAnsi"/>
          <w:sz w:val="24"/>
          <w:szCs w:val="24"/>
        </w:rPr>
        <w:t>, resp. celé akademické obci</w:t>
      </w:r>
      <w:r w:rsidR="00926A16" w:rsidRPr="00DB46B2">
        <w:rPr>
          <w:rFonts w:asciiTheme="minorHAnsi" w:hAnsiTheme="minorHAnsi"/>
          <w:sz w:val="24"/>
          <w:szCs w:val="24"/>
        </w:rPr>
        <w:t xml:space="preserve"> vysvětlit cíle směřování fakulty, </w:t>
      </w:r>
      <w:r w:rsidR="001F27E7">
        <w:rPr>
          <w:rFonts w:asciiTheme="minorHAnsi" w:hAnsiTheme="minorHAnsi"/>
          <w:sz w:val="24"/>
          <w:szCs w:val="24"/>
        </w:rPr>
        <w:t xml:space="preserve">důvody svých rozhodnutí, </w:t>
      </w:r>
      <w:r w:rsidR="00F507AA">
        <w:rPr>
          <w:rFonts w:asciiTheme="minorHAnsi" w:hAnsiTheme="minorHAnsi"/>
          <w:sz w:val="24"/>
          <w:szCs w:val="24"/>
        </w:rPr>
        <w:t xml:space="preserve">dlouhodobé </w:t>
      </w:r>
      <w:r w:rsidR="00926A16" w:rsidRPr="00DB46B2">
        <w:rPr>
          <w:rFonts w:asciiTheme="minorHAnsi" w:hAnsiTheme="minorHAnsi"/>
          <w:sz w:val="24"/>
          <w:szCs w:val="24"/>
        </w:rPr>
        <w:t>cíle své personální</w:t>
      </w:r>
      <w:r w:rsidR="001F27E7">
        <w:rPr>
          <w:rFonts w:asciiTheme="minorHAnsi" w:hAnsiTheme="minorHAnsi"/>
          <w:sz w:val="24"/>
          <w:szCs w:val="24"/>
        </w:rPr>
        <w:t>, resp. jakékoli jiné p</w:t>
      </w:r>
      <w:r w:rsidR="00926A16" w:rsidRPr="00DB46B2">
        <w:rPr>
          <w:rFonts w:asciiTheme="minorHAnsi" w:hAnsiTheme="minorHAnsi"/>
          <w:sz w:val="24"/>
          <w:szCs w:val="24"/>
        </w:rPr>
        <w:t xml:space="preserve">olitiky. </w:t>
      </w:r>
    </w:p>
    <w:p w:rsidR="00622399" w:rsidRPr="00DB46B2" w:rsidRDefault="001C552D" w:rsidP="00DB46B2">
      <w:pPr>
        <w:spacing w:line="240" w:lineRule="auto"/>
        <w:contextualSpacing w:val="0"/>
        <w:rPr>
          <w:rFonts w:asciiTheme="minorHAnsi" w:hAnsiTheme="minorHAnsi"/>
          <w:sz w:val="24"/>
          <w:szCs w:val="24"/>
        </w:rPr>
      </w:pPr>
      <w:r>
        <w:rPr>
          <w:rFonts w:asciiTheme="minorHAnsi" w:hAnsiTheme="minorHAnsi"/>
          <w:sz w:val="24"/>
          <w:szCs w:val="24"/>
        </w:rPr>
        <w:t xml:space="preserve">F. </w:t>
      </w:r>
      <w:r w:rsidR="00622399" w:rsidRPr="00DB46B2">
        <w:rPr>
          <w:rFonts w:asciiTheme="minorHAnsi" w:hAnsiTheme="minorHAnsi"/>
          <w:sz w:val="24"/>
          <w:szCs w:val="24"/>
        </w:rPr>
        <w:t xml:space="preserve">Ščerba konstatoval, že vyčerpal všechny možnosti zjednání nápravy, na senát by nešel, kdyby se předtím nesnažil věc řešit v rámci katedry a posléze s paní děkankou. Bylo mu však ze strany paní děkanky </w:t>
      </w:r>
      <w:r w:rsidR="00926A16" w:rsidRPr="00DB46B2">
        <w:rPr>
          <w:rFonts w:asciiTheme="minorHAnsi" w:hAnsiTheme="minorHAnsi"/>
          <w:sz w:val="24"/>
          <w:szCs w:val="24"/>
        </w:rPr>
        <w:t xml:space="preserve">písemně </w:t>
      </w:r>
      <w:r w:rsidR="00622399" w:rsidRPr="00DB46B2">
        <w:rPr>
          <w:rFonts w:asciiTheme="minorHAnsi" w:hAnsiTheme="minorHAnsi"/>
          <w:sz w:val="24"/>
          <w:szCs w:val="24"/>
        </w:rPr>
        <w:t xml:space="preserve">odpovězeno, že problém s nerovným zacházením </w:t>
      </w:r>
      <w:r w:rsidR="00F66EBE">
        <w:rPr>
          <w:rFonts w:asciiTheme="minorHAnsi" w:hAnsiTheme="minorHAnsi"/>
          <w:sz w:val="24"/>
          <w:szCs w:val="24"/>
        </w:rPr>
        <w:t xml:space="preserve">na základě předložených informací </w:t>
      </w:r>
      <w:r w:rsidR="00622399" w:rsidRPr="00DB46B2">
        <w:rPr>
          <w:rFonts w:asciiTheme="minorHAnsi" w:hAnsiTheme="minorHAnsi"/>
          <w:sz w:val="24"/>
          <w:szCs w:val="24"/>
        </w:rPr>
        <w:t>na katedře nespatřuje</w:t>
      </w:r>
      <w:r w:rsidR="001C141F" w:rsidRPr="00DB46B2">
        <w:rPr>
          <w:rFonts w:asciiTheme="minorHAnsi" w:hAnsiTheme="minorHAnsi"/>
          <w:sz w:val="24"/>
          <w:szCs w:val="24"/>
        </w:rPr>
        <w:t xml:space="preserve"> a</w:t>
      </w:r>
      <w:r w:rsidR="00622399" w:rsidRPr="00DB46B2">
        <w:rPr>
          <w:rFonts w:asciiTheme="minorHAnsi" w:hAnsiTheme="minorHAnsi"/>
          <w:sz w:val="24"/>
          <w:szCs w:val="24"/>
        </w:rPr>
        <w:t xml:space="preserve"> že měl</w:t>
      </w:r>
      <w:r w:rsidR="001C141F" w:rsidRPr="00DB46B2">
        <w:rPr>
          <w:rFonts w:asciiTheme="minorHAnsi" w:hAnsiTheme="minorHAnsi"/>
          <w:sz w:val="24"/>
          <w:szCs w:val="24"/>
        </w:rPr>
        <w:t xml:space="preserve"> plnit pokyn vedoucího katedry. Nevidí </w:t>
      </w:r>
      <w:r w:rsidR="00F66EBE">
        <w:rPr>
          <w:rFonts w:asciiTheme="minorHAnsi" w:hAnsiTheme="minorHAnsi"/>
          <w:sz w:val="24"/>
          <w:szCs w:val="24"/>
        </w:rPr>
        <w:t xml:space="preserve">tak </w:t>
      </w:r>
      <w:r w:rsidR="001C141F" w:rsidRPr="00DB46B2">
        <w:rPr>
          <w:rFonts w:asciiTheme="minorHAnsi" w:hAnsiTheme="minorHAnsi"/>
          <w:sz w:val="24"/>
          <w:szCs w:val="24"/>
        </w:rPr>
        <w:t xml:space="preserve">jinou možnost v rámci vyčerpání prostředků nápravy </w:t>
      </w:r>
      <w:r w:rsidR="00F66EBE">
        <w:rPr>
          <w:rFonts w:asciiTheme="minorHAnsi" w:hAnsiTheme="minorHAnsi"/>
          <w:sz w:val="24"/>
          <w:szCs w:val="24"/>
        </w:rPr>
        <w:t>na fakultní úrovni</w:t>
      </w:r>
      <w:r w:rsidR="001C141F" w:rsidRPr="00DB46B2">
        <w:rPr>
          <w:rFonts w:asciiTheme="minorHAnsi" w:hAnsiTheme="minorHAnsi"/>
          <w:sz w:val="24"/>
          <w:szCs w:val="24"/>
        </w:rPr>
        <w:t>, než se obrátit na Akademický senát, který má být vůči vedení kontrolním orgánem.</w:t>
      </w:r>
    </w:p>
    <w:p w:rsidR="004D734E" w:rsidRPr="00DB46B2" w:rsidRDefault="004D734E" w:rsidP="00DB46B2">
      <w:pPr>
        <w:spacing w:line="240" w:lineRule="auto"/>
        <w:contextualSpacing w:val="0"/>
        <w:rPr>
          <w:rFonts w:asciiTheme="minorHAnsi" w:hAnsiTheme="minorHAnsi"/>
          <w:sz w:val="24"/>
          <w:szCs w:val="24"/>
        </w:rPr>
      </w:pPr>
      <w:r w:rsidRPr="00DB46B2">
        <w:rPr>
          <w:rFonts w:asciiTheme="minorHAnsi" w:hAnsiTheme="minorHAnsi"/>
          <w:sz w:val="24"/>
          <w:szCs w:val="24"/>
        </w:rPr>
        <w:t xml:space="preserve">Paní děkanka </w:t>
      </w:r>
      <w:r w:rsidR="00926A16" w:rsidRPr="00DB46B2">
        <w:rPr>
          <w:rFonts w:asciiTheme="minorHAnsi" w:hAnsiTheme="minorHAnsi"/>
          <w:sz w:val="24"/>
          <w:szCs w:val="24"/>
        </w:rPr>
        <w:t>uvedla</w:t>
      </w:r>
      <w:r w:rsidR="007C762E" w:rsidRPr="00DB46B2">
        <w:rPr>
          <w:rFonts w:asciiTheme="minorHAnsi" w:hAnsiTheme="minorHAnsi"/>
          <w:sz w:val="24"/>
          <w:szCs w:val="24"/>
        </w:rPr>
        <w:t xml:space="preserve">, že </w:t>
      </w:r>
      <w:r w:rsidR="00F507AA">
        <w:rPr>
          <w:rFonts w:asciiTheme="minorHAnsi" w:hAnsiTheme="minorHAnsi"/>
          <w:sz w:val="24"/>
          <w:szCs w:val="24"/>
        </w:rPr>
        <w:t xml:space="preserve">ještě </w:t>
      </w:r>
      <w:r w:rsidR="007C762E" w:rsidRPr="00DB46B2">
        <w:rPr>
          <w:rFonts w:asciiTheme="minorHAnsi" w:hAnsiTheme="minorHAnsi"/>
          <w:sz w:val="24"/>
          <w:szCs w:val="24"/>
        </w:rPr>
        <w:t xml:space="preserve">zorganizuje schůzku </w:t>
      </w:r>
      <w:r w:rsidR="00F507AA">
        <w:rPr>
          <w:rFonts w:asciiTheme="minorHAnsi" w:hAnsiTheme="minorHAnsi"/>
          <w:sz w:val="24"/>
          <w:szCs w:val="24"/>
        </w:rPr>
        <w:t xml:space="preserve">zainteresovaných osob </w:t>
      </w:r>
      <w:r w:rsidR="007C762E" w:rsidRPr="00DB46B2">
        <w:rPr>
          <w:rFonts w:asciiTheme="minorHAnsi" w:hAnsiTheme="minorHAnsi"/>
          <w:sz w:val="24"/>
          <w:szCs w:val="24"/>
        </w:rPr>
        <w:t xml:space="preserve">a zkusí </w:t>
      </w:r>
      <w:r w:rsidR="00F507AA">
        <w:rPr>
          <w:rFonts w:asciiTheme="minorHAnsi" w:hAnsiTheme="minorHAnsi"/>
          <w:sz w:val="24"/>
          <w:szCs w:val="24"/>
        </w:rPr>
        <w:t xml:space="preserve">s nimi </w:t>
      </w:r>
      <w:r w:rsidR="007C762E" w:rsidRPr="00DB46B2">
        <w:rPr>
          <w:rFonts w:asciiTheme="minorHAnsi" w:hAnsiTheme="minorHAnsi"/>
          <w:sz w:val="24"/>
          <w:szCs w:val="24"/>
        </w:rPr>
        <w:t xml:space="preserve">věc </w:t>
      </w:r>
      <w:r w:rsidR="00F507AA">
        <w:rPr>
          <w:rFonts w:asciiTheme="minorHAnsi" w:hAnsiTheme="minorHAnsi"/>
          <w:sz w:val="24"/>
          <w:szCs w:val="24"/>
        </w:rPr>
        <w:t>vy</w:t>
      </w:r>
      <w:r w:rsidR="007C762E" w:rsidRPr="00DB46B2">
        <w:rPr>
          <w:rFonts w:asciiTheme="minorHAnsi" w:hAnsiTheme="minorHAnsi"/>
          <w:sz w:val="24"/>
          <w:szCs w:val="24"/>
        </w:rPr>
        <w:t>řešit.</w:t>
      </w:r>
    </w:p>
    <w:p w:rsidR="00C86FF4" w:rsidRDefault="00926A16" w:rsidP="00DB46B2">
      <w:pPr>
        <w:spacing w:line="240" w:lineRule="auto"/>
        <w:contextualSpacing w:val="0"/>
        <w:rPr>
          <w:rFonts w:asciiTheme="minorHAnsi" w:hAnsiTheme="minorHAnsi"/>
          <w:sz w:val="24"/>
          <w:szCs w:val="24"/>
        </w:rPr>
      </w:pPr>
      <w:r w:rsidRPr="00DB46B2">
        <w:rPr>
          <w:rFonts w:asciiTheme="minorHAnsi" w:hAnsiTheme="minorHAnsi"/>
          <w:sz w:val="24"/>
          <w:szCs w:val="24"/>
        </w:rPr>
        <w:t xml:space="preserve">Následovala diskuse k výsledkům výběrového řízení na vedoucí kateder, </w:t>
      </w:r>
      <w:r w:rsidR="00C86FF4" w:rsidRPr="00DB46B2">
        <w:rPr>
          <w:rFonts w:asciiTheme="minorHAnsi" w:hAnsiTheme="minorHAnsi"/>
          <w:sz w:val="24"/>
          <w:szCs w:val="24"/>
        </w:rPr>
        <w:t xml:space="preserve">k důvodům nerespektování rozhodnutí výběrové komise v případě katedry trestního práva, </w:t>
      </w:r>
      <w:r w:rsidRPr="00DB46B2">
        <w:rPr>
          <w:rFonts w:asciiTheme="minorHAnsi" w:hAnsiTheme="minorHAnsi"/>
          <w:sz w:val="24"/>
          <w:szCs w:val="24"/>
        </w:rPr>
        <w:t>k absenci předem daných kritérií</w:t>
      </w:r>
      <w:r w:rsidR="00C86FF4" w:rsidRPr="00DB46B2">
        <w:rPr>
          <w:rFonts w:asciiTheme="minorHAnsi" w:hAnsiTheme="minorHAnsi"/>
          <w:sz w:val="24"/>
          <w:szCs w:val="24"/>
        </w:rPr>
        <w:t xml:space="preserve"> pro pozice vedoucích kateder, k</w:t>
      </w:r>
      <w:r w:rsidR="00081EA3" w:rsidRPr="00DB46B2">
        <w:rPr>
          <w:rFonts w:asciiTheme="minorHAnsi" w:hAnsiTheme="minorHAnsi"/>
          <w:sz w:val="24"/>
          <w:szCs w:val="24"/>
        </w:rPr>
        <w:t xml:space="preserve"> přípustnosti </w:t>
      </w:r>
      <w:r w:rsidR="00C86FF4" w:rsidRPr="00DB46B2">
        <w:rPr>
          <w:rFonts w:asciiTheme="minorHAnsi" w:hAnsiTheme="minorHAnsi"/>
          <w:sz w:val="24"/>
          <w:szCs w:val="24"/>
        </w:rPr>
        <w:lastRenderedPageBreak/>
        <w:t>zastávání těchto pozic externisty, k</w:t>
      </w:r>
      <w:r w:rsidR="00F87E5E">
        <w:rPr>
          <w:rFonts w:asciiTheme="minorHAnsi" w:hAnsiTheme="minorHAnsi"/>
          <w:sz w:val="24"/>
          <w:szCs w:val="24"/>
        </w:rPr>
        <w:t xml:space="preserve"> důvodům </w:t>
      </w:r>
      <w:r w:rsidR="00C86FF4" w:rsidRPr="00DB46B2">
        <w:rPr>
          <w:rFonts w:asciiTheme="minorHAnsi" w:hAnsiTheme="minorHAnsi"/>
          <w:sz w:val="24"/>
          <w:szCs w:val="24"/>
        </w:rPr>
        <w:t xml:space="preserve">jmenování </w:t>
      </w:r>
      <w:r w:rsidR="00F87E5E">
        <w:rPr>
          <w:rFonts w:asciiTheme="minorHAnsi" w:hAnsiTheme="minorHAnsi"/>
          <w:sz w:val="24"/>
          <w:szCs w:val="24"/>
        </w:rPr>
        <w:t>vedoucích na</w:t>
      </w:r>
      <w:r w:rsidR="00C86FF4" w:rsidRPr="00DB46B2">
        <w:rPr>
          <w:rFonts w:asciiTheme="minorHAnsi" w:hAnsiTheme="minorHAnsi"/>
          <w:sz w:val="24"/>
          <w:szCs w:val="24"/>
        </w:rPr>
        <w:t xml:space="preserve"> jeden rok. P</w:t>
      </w:r>
      <w:r w:rsidRPr="00DB46B2">
        <w:rPr>
          <w:rFonts w:asciiTheme="minorHAnsi" w:hAnsiTheme="minorHAnsi"/>
          <w:sz w:val="24"/>
          <w:szCs w:val="24"/>
        </w:rPr>
        <w:t xml:space="preserve">aní děkanka uvedla, že důvody </w:t>
      </w:r>
      <w:r w:rsidR="00C86FF4" w:rsidRPr="00DB46B2">
        <w:rPr>
          <w:rFonts w:asciiTheme="minorHAnsi" w:hAnsiTheme="minorHAnsi"/>
          <w:sz w:val="24"/>
          <w:szCs w:val="24"/>
        </w:rPr>
        <w:t xml:space="preserve">personálních rozhodnutí </w:t>
      </w:r>
      <w:r w:rsidRPr="00DB46B2">
        <w:rPr>
          <w:rFonts w:asciiTheme="minorHAnsi" w:hAnsiTheme="minorHAnsi"/>
          <w:sz w:val="24"/>
          <w:szCs w:val="24"/>
        </w:rPr>
        <w:t>uvádět ne</w:t>
      </w:r>
      <w:r w:rsidR="00C86FF4" w:rsidRPr="00DB46B2">
        <w:rPr>
          <w:rFonts w:asciiTheme="minorHAnsi" w:hAnsiTheme="minorHAnsi"/>
          <w:sz w:val="24"/>
          <w:szCs w:val="24"/>
        </w:rPr>
        <w:t xml:space="preserve">bude, stejně jako kritéria výběru. </w:t>
      </w:r>
      <w:r w:rsidR="0040759A">
        <w:rPr>
          <w:rFonts w:asciiTheme="minorHAnsi" w:hAnsiTheme="minorHAnsi"/>
          <w:sz w:val="24"/>
          <w:szCs w:val="24"/>
        </w:rPr>
        <w:t xml:space="preserve">Důvody pro svá rozhodnutí má, ale vše nelze sdělovat. </w:t>
      </w:r>
      <w:r w:rsidR="00C86FF4" w:rsidRPr="00DB46B2">
        <w:rPr>
          <w:rFonts w:asciiTheme="minorHAnsi" w:hAnsiTheme="minorHAnsi"/>
          <w:sz w:val="24"/>
          <w:szCs w:val="24"/>
        </w:rPr>
        <w:t xml:space="preserve">Konstatovala, že bylo chybou, že kritéria nebyla stanovena předem, v příštím výběrovém řízení se tak nestane. </w:t>
      </w:r>
    </w:p>
    <w:p w:rsidR="002A521E" w:rsidRPr="00DB46B2" w:rsidRDefault="002A521E" w:rsidP="00DB46B2">
      <w:pPr>
        <w:spacing w:line="240" w:lineRule="auto"/>
        <w:contextualSpacing w:val="0"/>
        <w:rPr>
          <w:rFonts w:asciiTheme="minorHAnsi" w:hAnsiTheme="minorHAnsi"/>
          <w:sz w:val="24"/>
          <w:szCs w:val="24"/>
        </w:rPr>
      </w:pPr>
      <w:r>
        <w:rPr>
          <w:rFonts w:asciiTheme="minorHAnsi" w:hAnsiTheme="minorHAnsi"/>
          <w:sz w:val="24"/>
          <w:szCs w:val="24"/>
        </w:rPr>
        <w:t>F. Melzer: Sdělování kritérií výběru by mělo být samozřejmé.</w:t>
      </w:r>
    </w:p>
    <w:p w:rsidR="0040759A" w:rsidRDefault="006F3A21" w:rsidP="00DB46B2">
      <w:pPr>
        <w:spacing w:line="240" w:lineRule="auto"/>
        <w:contextualSpacing w:val="0"/>
        <w:rPr>
          <w:rFonts w:asciiTheme="minorHAnsi" w:hAnsiTheme="minorHAnsi"/>
          <w:sz w:val="24"/>
          <w:szCs w:val="24"/>
        </w:rPr>
      </w:pPr>
      <w:r w:rsidRPr="00DB46B2">
        <w:rPr>
          <w:rFonts w:asciiTheme="minorHAnsi" w:hAnsiTheme="minorHAnsi"/>
          <w:sz w:val="24"/>
          <w:szCs w:val="24"/>
        </w:rPr>
        <w:t>Senátoři se shodli, že není k věci nutno přijímat usnesení.</w:t>
      </w:r>
      <w:r w:rsidR="00C86FF4" w:rsidRPr="00DB46B2">
        <w:rPr>
          <w:rFonts w:asciiTheme="minorHAnsi" w:hAnsiTheme="minorHAnsi"/>
          <w:sz w:val="24"/>
          <w:szCs w:val="24"/>
        </w:rPr>
        <w:t xml:space="preserve"> </w:t>
      </w:r>
    </w:p>
    <w:p w:rsidR="00C86FF4" w:rsidRDefault="00C86FF4" w:rsidP="00DB46B2">
      <w:pPr>
        <w:spacing w:line="240" w:lineRule="auto"/>
        <w:contextualSpacing w:val="0"/>
        <w:rPr>
          <w:rFonts w:asciiTheme="minorHAnsi" w:hAnsiTheme="minorHAnsi"/>
          <w:sz w:val="24"/>
          <w:szCs w:val="24"/>
        </w:rPr>
      </w:pPr>
      <w:r w:rsidRPr="00DB46B2">
        <w:rPr>
          <w:rFonts w:asciiTheme="minorHAnsi" w:hAnsiTheme="minorHAnsi"/>
          <w:sz w:val="24"/>
          <w:szCs w:val="24"/>
        </w:rPr>
        <w:t xml:space="preserve">Předseda senátu konstatoval, že kdyby byla ze strany vedení lepší komunikace směrem k zaměstnancům, nemusely by otázky tohoto typu vůbec přicházet na jednání senátu a řešit se veřejně. </w:t>
      </w:r>
    </w:p>
    <w:p w:rsidR="007368A2" w:rsidRPr="00DB46B2" w:rsidRDefault="007368A2" w:rsidP="00DB46B2">
      <w:pPr>
        <w:spacing w:line="240" w:lineRule="auto"/>
        <w:contextualSpacing w:val="0"/>
        <w:rPr>
          <w:rFonts w:asciiTheme="minorHAnsi" w:hAnsiTheme="minorHAnsi"/>
          <w:sz w:val="24"/>
          <w:szCs w:val="24"/>
        </w:rPr>
      </w:pPr>
    </w:p>
    <w:p w:rsidR="00C86FF4" w:rsidRPr="00DB46B2" w:rsidRDefault="00C86FF4" w:rsidP="00DB46B2">
      <w:pPr>
        <w:spacing w:line="240" w:lineRule="auto"/>
        <w:contextualSpacing w:val="0"/>
        <w:rPr>
          <w:rFonts w:asciiTheme="minorHAnsi" w:hAnsiTheme="minorHAnsi"/>
          <w:sz w:val="24"/>
          <w:szCs w:val="24"/>
        </w:rPr>
      </w:pPr>
      <w:r w:rsidRPr="00DB46B2">
        <w:rPr>
          <w:rFonts w:asciiTheme="minorHAnsi" w:hAnsiTheme="minorHAnsi"/>
          <w:sz w:val="24"/>
          <w:szCs w:val="24"/>
        </w:rPr>
        <w:t xml:space="preserve">Předseda senátu </w:t>
      </w:r>
      <w:r w:rsidR="001067F6">
        <w:rPr>
          <w:rFonts w:asciiTheme="minorHAnsi" w:hAnsiTheme="minorHAnsi"/>
          <w:sz w:val="24"/>
          <w:szCs w:val="24"/>
        </w:rPr>
        <w:t>sdělil</w:t>
      </w:r>
      <w:r w:rsidRPr="00DB46B2">
        <w:rPr>
          <w:rFonts w:asciiTheme="minorHAnsi" w:hAnsiTheme="minorHAnsi"/>
          <w:sz w:val="24"/>
          <w:szCs w:val="24"/>
        </w:rPr>
        <w:t xml:space="preserve">, že paní děkanka se předem omluvila z dalšího jednání senátu, neboť musí v 18. 30 odejít. </w:t>
      </w:r>
    </w:p>
    <w:p w:rsidR="006F3A21" w:rsidRDefault="006F3A21" w:rsidP="006F3A21">
      <w:pPr>
        <w:rPr>
          <w:rFonts w:asciiTheme="minorHAnsi" w:hAnsiTheme="minorHAnsi"/>
          <w:sz w:val="24"/>
          <w:szCs w:val="24"/>
        </w:rPr>
      </w:pPr>
    </w:p>
    <w:p w:rsidR="007647CA" w:rsidRPr="007647CA" w:rsidRDefault="007647CA" w:rsidP="007647CA">
      <w:pPr>
        <w:pStyle w:val="Nadpis1"/>
      </w:pPr>
      <w:r>
        <w:t>3</w:t>
      </w:r>
      <w:r w:rsidRPr="00045FD8">
        <w:t xml:space="preserve">. </w:t>
      </w:r>
      <w:r>
        <w:t xml:space="preserve">Návrh Směrnice děkanky </w:t>
      </w:r>
      <w:r w:rsidRPr="007647CA">
        <w:t>o některých povinnostech souvisejících s pořádáním konferencí, workshopů, školení a dalších akcí organizovaných na  PF UP nebo jménem PF UP a návrh Směrnice děkanky o některých povinnostech souvisejících s podáním projektu, grantu, výzkumného záměru, dotace nebo jiného příspěvku</w:t>
      </w:r>
    </w:p>
    <w:p w:rsidR="007647CA" w:rsidRDefault="007647CA" w:rsidP="007647CA">
      <w:pPr>
        <w:autoSpaceDE w:val="0"/>
        <w:autoSpaceDN w:val="0"/>
        <w:adjustRightInd w:val="0"/>
        <w:jc w:val="center"/>
        <w:rPr>
          <w:rFonts w:ascii="Times New Roman" w:hAnsi="Times New Roman"/>
          <w:b/>
          <w:sz w:val="22"/>
        </w:rPr>
      </w:pPr>
    </w:p>
    <w:p w:rsidR="007647CA" w:rsidRPr="0007025E" w:rsidRDefault="00E34A7D" w:rsidP="0007025E">
      <w:pPr>
        <w:spacing w:line="240" w:lineRule="auto"/>
        <w:contextualSpacing w:val="0"/>
        <w:rPr>
          <w:rFonts w:asciiTheme="minorHAnsi" w:hAnsiTheme="minorHAnsi"/>
          <w:sz w:val="24"/>
          <w:szCs w:val="24"/>
        </w:rPr>
      </w:pPr>
      <w:r w:rsidRPr="0007025E">
        <w:rPr>
          <w:rFonts w:asciiTheme="minorHAnsi" w:hAnsiTheme="minorHAnsi"/>
          <w:sz w:val="24"/>
          <w:szCs w:val="24"/>
        </w:rPr>
        <w:t xml:space="preserve">Proděkanka </w:t>
      </w:r>
      <w:r w:rsidR="001C552D">
        <w:rPr>
          <w:rFonts w:asciiTheme="minorHAnsi" w:hAnsiTheme="minorHAnsi"/>
          <w:sz w:val="24"/>
          <w:szCs w:val="24"/>
        </w:rPr>
        <w:t xml:space="preserve">B. </w:t>
      </w:r>
      <w:r w:rsidRPr="0007025E">
        <w:rPr>
          <w:rFonts w:asciiTheme="minorHAnsi" w:hAnsiTheme="minorHAnsi"/>
          <w:sz w:val="24"/>
          <w:szCs w:val="24"/>
        </w:rPr>
        <w:t xml:space="preserve">Vítová představila návrhy dvou směrnic, které již byly předmětem diskuse na kolegiu děkanky. </w:t>
      </w:r>
    </w:p>
    <w:p w:rsidR="00E34A7D" w:rsidRPr="0007025E" w:rsidRDefault="00E34A7D" w:rsidP="0007025E">
      <w:pPr>
        <w:spacing w:line="240" w:lineRule="auto"/>
        <w:contextualSpacing w:val="0"/>
        <w:rPr>
          <w:rFonts w:asciiTheme="minorHAnsi" w:hAnsiTheme="minorHAnsi"/>
          <w:sz w:val="24"/>
          <w:szCs w:val="24"/>
        </w:rPr>
      </w:pPr>
      <w:r w:rsidRPr="0007025E">
        <w:rPr>
          <w:rFonts w:asciiTheme="minorHAnsi" w:hAnsiTheme="minorHAnsi"/>
          <w:sz w:val="24"/>
          <w:szCs w:val="24"/>
        </w:rPr>
        <w:t xml:space="preserve">Směrnice děkanky o některých povinnostech souvisejících s pořádáním konferencí, workshopů, školení a dalších akcí organizovaných na  PF UP nebo jménem PF UP </w:t>
      </w:r>
      <w:r w:rsidR="0007025E" w:rsidRPr="0007025E">
        <w:rPr>
          <w:rFonts w:asciiTheme="minorHAnsi" w:hAnsiTheme="minorHAnsi"/>
          <w:sz w:val="24"/>
          <w:szCs w:val="24"/>
        </w:rPr>
        <w:t xml:space="preserve">(dále jen „Směrnice 1“) </w:t>
      </w:r>
      <w:r w:rsidRPr="0007025E">
        <w:rPr>
          <w:rFonts w:asciiTheme="minorHAnsi" w:hAnsiTheme="minorHAnsi"/>
          <w:sz w:val="24"/>
          <w:szCs w:val="24"/>
        </w:rPr>
        <w:t xml:space="preserve">má sloužit k získávání údajů nutných k evidenci konferencí, workshopů, školení a dalších akcí organizovaných na fakultě nebo jménem fakulty a k finančnímu plánování PF UP. Směrnice tak stanoví závazné postupy při předkládání žádosti o souhlas s pořádáním organizovaných akcích na fakultě nebo jejím jménem. </w:t>
      </w:r>
    </w:p>
    <w:p w:rsidR="00E34A7D" w:rsidRPr="0007025E" w:rsidRDefault="00E34A7D" w:rsidP="0007025E">
      <w:pPr>
        <w:spacing w:line="240" w:lineRule="auto"/>
        <w:contextualSpacing w:val="0"/>
        <w:rPr>
          <w:rFonts w:asciiTheme="minorHAnsi" w:hAnsiTheme="minorHAnsi"/>
          <w:sz w:val="24"/>
          <w:szCs w:val="24"/>
        </w:rPr>
      </w:pPr>
      <w:r w:rsidRPr="0007025E">
        <w:rPr>
          <w:rFonts w:asciiTheme="minorHAnsi" w:hAnsiTheme="minorHAnsi"/>
          <w:sz w:val="24"/>
          <w:szCs w:val="24"/>
        </w:rPr>
        <w:t>Podobně druhá směrnice</w:t>
      </w:r>
      <w:r w:rsidR="0007025E" w:rsidRPr="0007025E">
        <w:rPr>
          <w:rFonts w:asciiTheme="minorHAnsi" w:hAnsiTheme="minorHAnsi"/>
          <w:sz w:val="24"/>
          <w:szCs w:val="24"/>
        </w:rPr>
        <w:t>, tj. S</w:t>
      </w:r>
      <w:r w:rsidRPr="0007025E">
        <w:rPr>
          <w:rFonts w:asciiTheme="minorHAnsi" w:hAnsiTheme="minorHAnsi"/>
          <w:sz w:val="24"/>
          <w:szCs w:val="24"/>
        </w:rPr>
        <w:t>měrnice děkanky o některých povinnostech souvisejících s podáním projektu, grantu, výzkumného záměru, dotace nebo jiného příspěvku</w:t>
      </w:r>
      <w:r w:rsidR="0007025E" w:rsidRPr="0007025E">
        <w:rPr>
          <w:rFonts w:asciiTheme="minorHAnsi" w:hAnsiTheme="minorHAnsi"/>
          <w:sz w:val="24"/>
          <w:szCs w:val="24"/>
        </w:rPr>
        <w:t xml:space="preserve"> (dále jen „Směrnice 2“</w:t>
      </w:r>
      <w:r w:rsidRPr="0007025E">
        <w:rPr>
          <w:rFonts w:asciiTheme="minorHAnsi" w:hAnsiTheme="minorHAnsi"/>
          <w:sz w:val="24"/>
          <w:szCs w:val="24"/>
        </w:rPr>
        <w:t>) má sloužit k získávání údajů nutných k evidenci projektů, grantů, výzkumných záměrů, dotací nebo jiných příspěvků, které nebyly vyhlášeny fakultou a k finančnímu plánování fakulty.</w:t>
      </w:r>
      <w:r w:rsidR="0007025E" w:rsidRPr="0007025E">
        <w:rPr>
          <w:rFonts w:asciiTheme="minorHAnsi" w:hAnsiTheme="minorHAnsi"/>
          <w:sz w:val="24"/>
          <w:szCs w:val="24"/>
        </w:rPr>
        <w:t xml:space="preserve"> </w:t>
      </w:r>
      <w:r w:rsidRPr="0007025E">
        <w:rPr>
          <w:rFonts w:asciiTheme="minorHAnsi" w:hAnsiTheme="minorHAnsi"/>
          <w:sz w:val="24"/>
          <w:szCs w:val="24"/>
        </w:rPr>
        <w:t xml:space="preserve">Tato směrnice stanoví závazné postupy při podání žádosti o souhlas s podáním projektu, grantu, výzkumného záměru, dotace nebo jiného příspěvku. </w:t>
      </w:r>
    </w:p>
    <w:p w:rsidR="0007025E" w:rsidRPr="0007025E" w:rsidRDefault="0007025E" w:rsidP="0007025E">
      <w:pPr>
        <w:spacing w:line="240" w:lineRule="auto"/>
        <w:contextualSpacing w:val="0"/>
        <w:rPr>
          <w:rFonts w:asciiTheme="minorHAnsi" w:hAnsiTheme="minorHAnsi"/>
          <w:sz w:val="24"/>
          <w:szCs w:val="24"/>
        </w:rPr>
      </w:pPr>
      <w:r w:rsidRPr="0007025E">
        <w:rPr>
          <w:rFonts w:asciiTheme="minorHAnsi" w:hAnsiTheme="minorHAnsi"/>
          <w:sz w:val="24"/>
          <w:szCs w:val="24"/>
        </w:rPr>
        <w:t xml:space="preserve">Diskuse k povolovacímu režimu zakotvenému v obou směrnicích. </w:t>
      </w:r>
      <w:r w:rsidR="00A67D4F">
        <w:rPr>
          <w:rFonts w:asciiTheme="minorHAnsi" w:hAnsiTheme="minorHAnsi"/>
          <w:sz w:val="24"/>
          <w:szCs w:val="24"/>
        </w:rPr>
        <w:t xml:space="preserve">F. Melzer: </w:t>
      </w:r>
      <w:r w:rsidRPr="0007025E">
        <w:rPr>
          <w:rFonts w:asciiTheme="minorHAnsi" w:hAnsiTheme="minorHAnsi"/>
          <w:sz w:val="24"/>
          <w:szCs w:val="24"/>
        </w:rPr>
        <w:t>Nestačí pouze režim ohlašovací? Nebylo by vhodné zakotvit ohlašovací režim s tím, že pouze v předem daných situacích (</w:t>
      </w:r>
      <w:r w:rsidR="00A44EC1">
        <w:rPr>
          <w:rFonts w:asciiTheme="minorHAnsi" w:hAnsiTheme="minorHAnsi"/>
          <w:sz w:val="24"/>
          <w:szCs w:val="24"/>
        </w:rPr>
        <w:t xml:space="preserve">např. </w:t>
      </w:r>
      <w:r w:rsidRPr="0007025E">
        <w:rPr>
          <w:rFonts w:asciiTheme="minorHAnsi" w:hAnsiTheme="minorHAnsi"/>
          <w:sz w:val="24"/>
          <w:szCs w:val="24"/>
        </w:rPr>
        <w:t>důvody finanční – vysoká plánovaná spoluúčast</w:t>
      </w:r>
      <w:r w:rsidR="00A44EC1">
        <w:rPr>
          <w:rFonts w:asciiTheme="minorHAnsi" w:hAnsiTheme="minorHAnsi"/>
          <w:sz w:val="24"/>
          <w:szCs w:val="24"/>
        </w:rPr>
        <w:t xml:space="preserve"> </w:t>
      </w:r>
      <w:r w:rsidR="00A44EC1">
        <w:rPr>
          <w:rFonts w:asciiTheme="minorHAnsi" w:hAnsiTheme="minorHAnsi"/>
          <w:sz w:val="24"/>
          <w:szCs w:val="24"/>
        </w:rPr>
        <w:lastRenderedPageBreak/>
        <w:t>fakulty</w:t>
      </w:r>
      <w:r w:rsidRPr="0007025E">
        <w:rPr>
          <w:rFonts w:asciiTheme="minorHAnsi" w:hAnsiTheme="minorHAnsi"/>
          <w:sz w:val="24"/>
          <w:szCs w:val="24"/>
        </w:rPr>
        <w:t>, možnost ohrožení dobrého jména fakulty či univerzity</w:t>
      </w:r>
      <w:r>
        <w:rPr>
          <w:rFonts w:asciiTheme="minorHAnsi" w:hAnsiTheme="minorHAnsi"/>
          <w:sz w:val="24"/>
          <w:szCs w:val="24"/>
        </w:rPr>
        <w:t xml:space="preserve"> apod.</w:t>
      </w:r>
      <w:r w:rsidRPr="0007025E">
        <w:rPr>
          <w:rFonts w:asciiTheme="minorHAnsi" w:hAnsiTheme="minorHAnsi"/>
          <w:sz w:val="24"/>
          <w:szCs w:val="24"/>
        </w:rPr>
        <w:t xml:space="preserve">) by pořádání určité akce nebylo povoleno? Diskuse o možnosti pořádání politických akcí na fakultě. </w:t>
      </w:r>
    </w:p>
    <w:p w:rsidR="00162C22" w:rsidRDefault="0007025E" w:rsidP="0007025E">
      <w:pPr>
        <w:spacing w:line="240" w:lineRule="auto"/>
        <w:contextualSpacing w:val="0"/>
        <w:rPr>
          <w:rFonts w:asciiTheme="minorHAnsi" w:hAnsiTheme="minorHAnsi"/>
          <w:sz w:val="24"/>
          <w:szCs w:val="24"/>
        </w:rPr>
      </w:pPr>
      <w:r>
        <w:rPr>
          <w:rFonts w:asciiTheme="minorHAnsi" w:hAnsiTheme="minorHAnsi"/>
          <w:sz w:val="24"/>
          <w:szCs w:val="24"/>
        </w:rPr>
        <w:t>Diskuse k</w:t>
      </w:r>
      <w:r w:rsidR="002A521E">
        <w:rPr>
          <w:rFonts w:asciiTheme="minorHAnsi" w:hAnsiTheme="minorHAnsi"/>
          <w:sz w:val="24"/>
          <w:szCs w:val="24"/>
        </w:rPr>
        <w:t>e</w:t>
      </w:r>
      <w:r>
        <w:rPr>
          <w:rFonts w:asciiTheme="minorHAnsi" w:hAnsiTheme="minorHAnsi"/>
          <w:sz w:val="24"/>
          <w:szCs w:val="24"/>
        </w:rPr>
        <w:t xml:space="preserve"> lhůtám pro oznámení záměru konat akci či podat projekt/grant. U projektů a grantů jsou požadavky např. na podrobný rozpočet projektu v dané lhůtě poměrně přísné. </w:t>
      </w:r>
    </w:p>
    <w:p w:rsidR="002A521E" w:rsidRDefault="001C552D" w:rsidP="0007025E">
      <w:pPr>
        <w:spacing w:line="240" w:lineRule="auto"/>
        <w:contextualSpacing w:val="0"/>
        <w:rPr>
          <w:rFonts w:asciiTheme="minorHAnsi" w:hAnsiTheme="minorHAnsi"/>
          <w:sz w:val="24"/>
          <w:szCs w:val="24"/>
        </w:rPr>
      </w:pPr>
      <w:r>
        <w:rPr>
          <w:rFonts w:asciiTheme="minorHAnsi" w:hAnsiTheme="minorHAnsi"/>
          <w:sz w:val="24"/>
          <w:szCs w:val="24"/>
        </w:rPr>
        <w:t xml:space="preserve">Proděkani B. </w:t>
      </w:r>
      <w:r w:rsidR="00162C22">
        <w:rPr>
          <w:rFonts w:asciiTheme="minorHAnsi" w:hAnsiTheme="minorHAnsi"/>
          <w:sz w:val="24"/>
          <w:szCs w:val="24"/>
        </w:rPr>
        <w:t>Vítová</w:t>
      </w:r>
      <w:r w:rsidR="002116CF">
        <w:rPr>
          <w:rFonts w:asciiTheme="minorHAnsi" w:hAnsiTheme="minorHAnsi"/>
          <w:sz w:val="24"/>
          <w:szCs w:val="24"/>
        </w:rPr>
        <w:t xml:space="preserve">, </w:t>
      </w:r>
      <w:r>
        <w:rPr>
          <w:rFonts w:asciiTheme="minorHAnsi" w:hAnsiTheme="minorHAnsi"/>
          <w:sz w:val="24"/>
          <w:szCs w:val="24"/>
        </w:rPr>
        <w:t xml:space="preserve">O. </w:t>
      </w:r>
      <w:r w:rsidR="002116CF">
        <w:rPr>
          <w:rFonts w:asciiTheme="minorHAnsi" w:hAnsiTheme="minorHAnsi"/>
          <w:sz w:val="24"/>
          <w:szCs w:val="24"/>
        </w:rPr>
        <w:t>Pouperová</w:t>
      </w:r>
      <w:r w:rsidR="002A521E">
        <w:rPr>
          <w:rFonts w:asciiTheme="minorHAnsi" w:hAnsiTheme="minorHAnsi"/>
          <w:sz w:val="24"/>
          <w:szCs w:val="24"/>
        </w:rPr>
        <w:t xml:space="preserve">, </w:t>
      </w:r>
      <w:r>
        <w:rPr>
          <w:rFonts w:asciiTheme="minorHAnsi" w:hAnsiTheme="minorHAnsi"/>
          <w:sz w:val="24"/>
          <w:szCs w:val="24"/>
        </w:rPr>
        <w:t xml:space="preserve">M. </w:t>
      </w:r>
      <w:r w:rsidR="002A521E">
        <w:rPr>
          <w:rFonts w:asciiTheme="minorHAnsi" w:hAnsiTheme="minorHAnsi"/>
          <w:sz w:val="24"/>
          <w:szCs w:val="24"/>
        </w:rPr>
        <w:t>Faix</w:t>
      </w:r>
      <w:r w:rsidR="00162C22">
        <w:rPr>
          <w:rFonts w:asciiTheme="minorHAnsi" w:hAnsiTheme="minorHAnsi"/>
          <w:sz w:val="24"/>
          <w:szCs w:val="24"/>
        </w:rPr>
        <w:t xml:space="preserve">: s administrativou projektů je práce a vedení musí mít dopředu povědomí o počtu projektů, požadované finanční spoluúčasti fakulty apod. Musí proto mít ucelenou představu o projektových či grantových záměrech v určitém předstihu. </w:t>
      </w:r>
      <w:r w:rsidR="00A44EC1">
        <w:rPr>
          <w:rFonts w:asciiTheme="minorHAnsi" w:hAnsiTheme="minorHAnsi"/>
          <w:sz w:val="24"/>
          <w:szCs w:val="24"/>
        </w:rPr>
        <w:t xml:space="preserve">Finální podobu projektu musí </w:t>
      </w:r>
      <w:r w:rsidR="00A67D4F">
        <w:rPr>
          <w:rFonts w:asciiTheme="minorHAnsi" w:hAnsiTheme="minorHAnsi"/>
          <w:sz w:val="24"/>
          <w:szCs w:val="24"/>
        </w:rPr>
        <w:t xml:space="preserve">stejně </w:t>
      </w:r>
      <w:r w:rsidR="00A44EC1">
        <w:rPr>
          <w:rFonts w:asciiTheme="minorHAnsi" w:hAnsiTheme="minorHAnsi"/>
          <w:sz w:val="24"/>
          <w:szCs w:val="24"/>
        </w:rPr>
        <w:t xml:space="preserve">vždy podepsat </w:t>
      </w:r>
      <w:r w:rsidR="00A67D4F">
        <w:rPr>
          <w:rFonts w:asciiTheme="minorHAnsi" w:hAnsiTheme="minorHAnsi"/>
          <w:sz w:val="24"/>
          <w:szCs w:val="24"/>
        </w:rPr>
        <w:t xml:space="preserve">paní </w:t>
      </w:r>
      <w:r w:rsidR="00A44EC1">
        <w:rPr>
          <w:rFonts w:asciiTheme="minorHAnsi" w:hAnsiTheme="minorHAnsi"/>
          <w:sz w:val="24"/>
          <w:szCs w:val="24"/>
        </w:rPr>
        <w:t>děkanka, jde-li o projekt podávaný za PF UP. V případě, kdy se sejde více žádostí o projekty předpokládající vysokou finanční spoluúčast PF UP, ne</w:t>
      </w:r>
      <w:r w:rsidR="00A67D4F">
        <w:rPr>
          <w:rFonts w:asciiTheme="minorHAnsi" w:hAnsiTheme="minorHAnsi"/>
          <w:sz w:val="24"/>
          <w:szCs w:val="24"/>
        </w:rPr>
        <w:t>musí být finančně únosné p</w:t>
      </w:r>
      <w:r w:rsidR="00A44EC1">
        <w:rPr>
          <w:rFonts w:asciiTheme="minorHAnsi" w:hAnsiTheme="minorHAnsi"/>
          <w:sz w:val="24"/>
          <w:szCs w:val="24"/>
        </w:rPr>
        <w:t xml:space="preserve">odat všechny. </w:t>
      </w:r>
      <w:r w:rsidR="002A521E">
        <w:rPr>
          <w:rFonts w:asciiTheme="minorHAnsi" w:hAnsiTheme="minorHAnsi"/>
          <w:sz w:val="24"/>
          <w:szCs w:val="24"/>
        </w:rPr>
        <w:t xml:space="preserve">U jiných akcí pořádaných na fakultě může docházet též k časovým kolizím v rámci fakultních prostor. Vedení musí mít možnost </w:t>
      </w:r>
      <w:r w:rsidR="00A67D4F">
        <w:rPr>
          <w:rFonts w:asciiTheme="minorHAnsi" w:hAnsiTheme="minorHAnsi"/>
          <w:sz w:val="24"/>
          <w:szCs w:val="24"/>
        </w:rPr>
        <w:t xml:space="preserve">též </w:t>
      </w:r>
      <w:r w:rsidR="002A521E">
        <w:rPr>
          <w:rFonts w:asciiTheme="minorHAnsi" w:hAnsiTheme="minorHAnsi"/>
          <w:sz w:val="24"/>
          <w:szCs w:val="24"/>
        </w:rPr>
        <w:t>bránit excesům, jsou-li akce pořádány na PF UP či jejím jménem.</w:t>
      </w:r>
    </w:p>
    <w:p w:rsidR="00162C22" w:rsidRDefault="002116CF" w:rsidP="0007025E">
      <w:pPr>
        <w:spacing w:line="240" w:lineRule="auto"/>
        <w:contextualSpacing w:val="0"/>
        <w:rPr>
          <w:rFonts w:asciiTheme="minorHAnsi" w:hAnsiTheme="minorHAnsi"/>
          <w:sz w:val="24"/>
          <w:szCs w:val="24"/>
        </w:rPr>
      </w:pPr>
      <w:r>
        <w:rPr>
          <w:rFonts w:asciiTheme="minorHAnsi" w:hAnsiTheme="minorHAnsi"/>
          <w:sz w:val="24"/>
          <w:szCs w:val="24"/>
        </w:rPr>
        <w:t>Diskuse o</w:t>
      </w:r>
      <w:r w:rsidR="00C412D6">
        <w:rPr>
          <w:rFonts w:asciiTheme="minorHAnsi" w:hAnsiTheme="minorHAnsi"/>
          <w:sz w:val="24"/>
          <w:szCs w:val="24"/>
        </w:rPr>
        <w:t xml:space="preserve"> </w:t>
      </w:r>
      <w:r>
        <w:rPr>
          <w:rFonts w:asciiTheme="minorHAnsi" w:hAnsiTheme="minorHAnsi"/>
          <w:sz w:val="24"/>
          <w:szCs w:val="24"/>
        </w:rPr>
        <w:t>schvalování vědeckých projektů a jeho významu.</w:t>
      </w:r>
    </w:p>
    <w:p w:rsidR="00162C22" w:rsidRDefault="00C412D6" w:rsidP="0007025E">
      <w:pPr>
        <w:spacing w:line="240" w:lineRule="auto"/>
        <w:contextualSpacing w:val="0"/>
        <w:rPr>
          <w:rFonts w:asciiTheme="minorHAnsi" w:hAnsiTheme="minorHAnsi"/>
          <w:sz w:val="24"/>
          <w:szCs w:val="24"/>
        </w:rPr>
      </w:pPr>
      <w:r>
        <w:rPr>
          <w:rFonts w:asciiTheme="minorHAnsi" w:hAnsiTheme="minorHAnsi"/>
          <w:sz w:val="24"/>
          <w:szCs w:val="24"/>
        </w:rPr>
        <w:t>Dotazy studentských senátorů na akce organizované studentskými spolky</w:t>
      </w:r>
      <w:r w:rsidR="00A44EC1">
        <w:rPr>
          <w:rFonts w:asciiTheme="minorHAnsi" w:hAnsiTheme="minorHAnsi"/>
          <w:sz w:val="24"/>
          <w:szCs w:val="24"/>
        </w:rPr>
        <w:t xml:space="preserve"> - </w:t>
      </w:r>
      <w:r>
        <w:rPr>
          <w:rFonts w:asciiTheme="minorHAnsi" w:hAnsiTheme="minorHAnsi"/>
          <w:sz w:val="24"/>
          <w:szCs w:val="24"/>
        </w:rPr>
        <w:t xml:space="preserve">některé akce </w:t>
      </w:r>
      <w:r w:rsidR="00A44EC1">
        <w:rPr>
          <w:rFonts w:asciiTheme="minorHAnsi" w:hAnsiTheme="minorHAnsi"/>
          <w:sz w:val="24"/>
          <w:szCs w:val="24"/>
        </w:rPr>
        <w:t xml:space="preserve">se </w:t>
      </w:r>
      <w:r>
        <w:rPr>
          <w:rFonts w:asciiTheme="minorHAnsi" w:hAnsiTheme="minorHAnsi"/>
          <w:sz w:val="24"/>
          <w:szCs w:val="24"/>
        </w:rPr>
        <w:t>chystají v kratším čase než 30 dní, řada požadovaných údajů se</w:t>
      </w:r>
      <w:r w:rsidR="00A44EC1">
        <w:rPr>
          <w:rFonts w:asciiTheme="minorHAnsi" w:hAnsiTheme="minorHAnsi"/>
          <w:sz w:val="24"/>
          <w:szCs w:val="24"/>
        </w:rPr>
        <w:t xml:space="preserve"> studentských akcí </w:t>
      </w:r>
      <w:r>
        <w:rPr>
          <w:rFonts w:asciiTheme="minorHAnsi" w:hAnsiTheme="minorHAnsi"/>
          <w:sz w:val="24"/>
          <w:szCs w:val="24"/>
        </w:rPr>
        <w:t xml:space="preserve">netýká. </w:t>
      </w:r>
      <w:r w:rsidR="00162C22">
        <w:rPr>
          <w:rFonts w:asciiTheme="minorHAnsi" w:hAnsiTheme="minorHAnsi"/>
          <w:sz w:val="24"/>
          <w:szCs w:val="24"/>
        </w:rPr>
        <w:t xml:space="preserve">Odvíjení lhůty od počátku přihlašování účastníků je nereálné tam, kde se na akci účastníci nepřihlašují. </w:t>
      </w:r>
    </w:p>
    <w:p w:rsidR="0007025E" w:rsidRDefault="001C552D" w:rsidP="0007025E">
      <w:pPr>
        <w:spacing w:line="240" w:lineRule="auto"/>
        <w:contextualSpacing w:val="0"/>
        <w:rPr>
          <w:rFonts w:asciiTheme="minorHAnsi" w:hAnsiTheme="minorHAnsi"/>
          <w:sz w:val="24"/>
          <w:szCs w:val="24"/>
        </w:rPr>
      </w:pPr>
      <w:r>
        <w:rPr>
          <w:rFonts w:asciiTheme="minorHAnsi" w:hAnsiTheme="minorHAnsi"/>
          <w:sz w:val="24"/>
          <w:szCs w:val="24"/>
        </w:rPr>
        <w:t xml:space="preserve">Proděkani </w:t>
      </w:r>
      <w:r w:rsidR="00437BAB">
        <w:rPr>
          <w:rFonts w:asciiTheme="minorHAnsi" w:hAnsiTheme="minorHAnsi"/>
          <w:sz w:val="24"/>
          <w:szCs w:val="24"/>
        </w:rPr>
        <w:t xml:space="preserve">B. </w:t>
      </w:r>
      <w:r w:rsidR="00E006E2">
        <w:rPr>
          <w:rFonts w:asciiTheme="minorHAnsi" w:hAnsiTheme="minorHAnsi"/>
          <w:sz w:val="24"/>
          <w:szCs w:val="24"/>
        </w:rPr>
        <w:t xml:space="preserve">Vítová, </w:t>
      </w:r>
      <w:r w:rsidR="00437BAB">
        <w:rPr>
          <w:rFonts w:asciiTheme="minorHAnsi" w:hAnsiTheme="minorHAnsi"/>
          <w:sz w:val="24"/>
          <w:szCs w:val="24"/>
        </w:rPr>
        <w:t xml:space="preserve">M. </w:t>
      </w:r>
      <w:r w:rsidR="00E006E2">
        <w:rPr>
          <w:rFonts w:asciiTheme="minorHAnsi" w:hAnsiTheme="minorHAnsi"/>
          <w:sz w:val="24"/>
          <w:szCs w:val="24"/>
        </w:rPr>
        <w:t>Tomoszek: pro studentské akce bude speciální směrnice, resp. formulář obsahující jiné údaje</w:t>
      </w:r>
      <w:r w:rsidR="002A521E">
        <w:rPr>
          <w:rFonts w:asciiTheme="minorHAnsi" w:hAnsiTheme="minorHAnsi"/>
          <w:sz w:val="24"/>
          <w:szCs w:val="24"/>
        </w:rPr>
        <w:t xml:space="preserve"> přizpůsobené pořádání studentských akcí</w:t>
      </w:r>
      <w:r w:rsidR="00E006E2">
        <w:rPr>
          <w:rFonts w:asciiTheme="minorHAnsi" w:hAnsiTheme="minorHAnsi"/>
          <w:sz w:val="24"/>
          <w:szCs w:val="24"/>
        </w:rPr>
        <w:t xml:space="preserve">. </w:t>
      </w:r>
    </w:p>
    <w:p w:rsidR="00162C22" w:rsidRDefault="00271C23" w:rsidP="00162C22">
      <w:pPr>
        <w:spacing w:line="240" w:lineRule="auto"/>
        <w:contextualSpacing w:val="0"/>
        <w:rPr>
          <w:rFonts w:asciiTheme="minorHAnsi" w:hAnsiTheme="minorHAnsi"/>
          <w:sz w:val="24"/>
          <w:szCs w:val="24"/>
        </w:rPr>
      </w:pPr>
      <w:r>
        <w:rPr>
          <w:rFonts w:asciiTheme="minorHAnsi" w:hAnsiTheme="minorHAnsi"/>
          <w:sz w:val="24"/>
          <w:szCs w:val="24"/>
        </w:rPr>
        <w:t>V</w:t>
      </w:r>
      <w:r w:rsidR="00162C22" w:rsidRPr="0007025E">
        <w:rPr>
          <w:rFonts w:asciiTheme="minorHAnsi" w:hAnsiTheme="minorHAnsi"/>
          <w:sz w:val="24"/>
          <w:szCs w:val="24"/>
        </w:rPr>
        <w:t xml:space="preserve">edení připomínky </w:t>
      </w:r>
      <w:r>
        <w:rPr>
          <w:rFonts w:asciiTheme="minorHAnsi" w:hAnsiTheme="minorHAnsi"/>
          <w:sz w:val="24"/>
          <w:szCs w:val="24"/>
        </w:rPr>
        <w:t xml:space="preserve">ke směrnicím </w:t>
      </w:r>
      <w:r w:rsidR="00162C22" w:rsidRPr="0007025E">
        <w:rPr>
          <w:rFonts w:asciiTheme="minorHAnsi" w:hAnsiTheme="minorHAnsi"/>
          <w:sz w:val="24"/>
          <w:szCs w:val="24"/>
        </w:rPr>
        <w:t>zváží a případně zapracuje.</w:t>
      </w:r>
    </w:p>
    <w:p w:rsidR="007647CA" w:rsidRDefault="004A5B7F" w:rsidP="0007025E">
      <w:pPr>
        <w:spacing w:line="240" w:lineRule="auto"/>
        <w:contextualSpacing w:val="0"/>
        <w:rPr>
          <w:rFonts w:asciiTheme="minorHAnsi" w:hAnsiTheme="minorHAnsi"/>
          <w:sz w:val="24"/>
          <w:szCs w:val="24"/>
        </w:rPr>
      </w:pPr>
      <w:r>
        <w:rPr>
          <w:rFonts w:asciiTheme="minorHAnsi" w:hAnsiTheme="minorHAnsi"/>
          <w:sz w:val="24"/>
          <w:szCs w:val="24"/>
        </w:rPr>
        <w:t>Senát k uvedené věci nepřijímal usnesení</w:t>
      </w:r>
      <w:r>
        <w:rPr>
          <w:rFonts w:asciiTheme="minorHAnsi" w:hAnsiTheme="minorHAnsi"/>
          <w:sz w:val="24"/>
          <w:szCs w:val="24"/>
        </w:rPr>
        <w:t>.</w:t>
      </w:r>
    </w:p>
    <w:p w:rsidR="004A5B7F" w:rsidRDefault="004A5B7F" w:rsidP="0007025E">
      <w:pPr>
        <w:spacing w:line="240" w:lineRule="auto"/>
        <w:contextualSpacing w:val="0"/>
        <w:rPr>
          <w:rFonts w:asciiTheme="minorHAnsi" w:hAnsiTheme="minorHAnsi"/>
          <w:sz w:val="24"/>
          <w:szCs w:val="24"/>
        </w:rPr>
      </w:pPr>
    </w:p>
    <w:p w:rsidR="007F55AF" w:rsidRDefault="008E4550" w:rsidP="007F55AF">
      <w:pPr>
        <w:pStyle w:val="Nadpis1"/>
      </w:pPr>
      <w:r>
        <w:t>4</w:t>
      </w:r>
      <w:r w:rsidR="007F55AF" w:rsidRPr="00045FD8">
        <w:t xml:space="preserve">. </w:t>
      </w:r>
      <w:r w:rsidR="007F55AF">
        <w:t>Schválení koncepce přijímacího řízení pro akademický rok 2017/2018</w:t>
      </w:r>
    </w:p>
    <w:p w:rsidR="007F55AF" w:rsidRDefault="007F55AF" w:rsidP="00794261">
      <w:pPr>
        <w:suppressAutoHyphens/>
        <w:spacing w:line="360" w:lineRule="auto"/>
        <w:rPr>
          <w:b/>
        </w:rPr>
      </w:pPr>
    </w:p>
    <w:p w:rsidR="0059377A" w:rsidRDefault="00794261" w:rsidP="005E6ED5">
      <w:pPr>
        <w:spacing w:line="240" w:lineRule="auto"/>
        <w:contextualSpacing w:val="0"/>
        <w:rPr>
          <w:rFonts w:asciiTheme="minorHAnsi" w:hAnsiTheme="minorHAnsi"/>
          <w:sz w:val="24"/>
          <w:szCs w:val="24"/>
        </w:rPr>
      </w:pPr>
      <w:r w:rsidRPr="005E6ED5">
        <w:rPr>
          <w:rFonts w:asciiTheme="minorHAnsi" w:hAnsiTheme="minorHAnsi"/>
          <w:sz w:val="24"/>
          <w:szCs w:val="24"/>
        </w:rPr>
        <w:t xml:space="preserve">Proděkan </w:t>
      </w:r>
      <w:r w:rsidR="00437BAB">
        <w:rPr>
          <w:rFonts w:asciiTheme="minorHAnsi" w:hAnsiTheme="minorHAnsi"/>
          <w:sz w:val="24"/>
          <w:szCs w:val="24"/>
        </w:rPr>
        <w:t xml:space="preserve">M. </w:t>
      </w:r>
      <w:r w:rsidR="001C552D">
        <w:rPr>
          <w:rFonts w:asciiTheme="minorHAnsi" w:hAnsiTheme="minorHAnsi"/>
          <w:sz w:val="24"/>
          <w:szCs w:val="24"/>
        </w:rPr>
        <w:t>T</w:t>
      </w:r>
      <w:r w:rsidRPr="005E6ED5">
        <w:rPr>
          <w:rFonts w:asciiTheme="minorHAnsi" w:hAnsiTheme="minorHAnsi"/>
          <w:sz w:val="24"/>
          <w:szCs w:val="24"/>
        </w:rPr>
        <w:t>omoszek představil návrh koncepce přijímacího řízení pro další akademický rok</w:t>
      </w:r>
      <w:r w:rsidR="0059377A">
        <w:rPr>
          <w:rFonts w:asciiTheme="minorHAnsi" w:hAnsiTheme="minorHAnsi"/>
          <w:sz w:val="24"/>
          <w:szCs w:val="24"/>
        </w:rPr>
        <w:t xml:space="preserve"> v bakalářském, magisterském a dvou navazujících magisterských studijních programech. </w:t>
      </w:r>
      <w:r w:rsidRPr="005E6ED5">
        <w:rPr>
          <w:rFonts w:asciiTheme="minorHAnsi" w:hAnsiTheme="minorHAnsi"/>
          <w:sz w:val="24"/>
          <w:szCs w:val="24"/>
        </w:rPr>
        <w:t xml:space="preserve"> </w:t>
      </w:r>
    </w:p>
    <w:p w:rsidR="00794261" w:rsidRPr="005E6ED5" w:rsidRDefault="00794261" w:rsidP="005E6ED5">
      <w:pPr>
        <w:spacing w:line="240" w:lineRule="auto"/>
        <w:contextualSpacing w:val="0"/>
        <w:rPr>
          <w:rFonts w:asciiTheme="minorHAnsi" w:hAnsiTheme="minorHAnsi"/>
          <w:sz w:val="24"/>
          <w:szCs w:val="24"/>
        </w:rPr>
      </w:pPr>
      <w:r w:rsidRPr="005E6ED5">
        <w:rPr>
          <w:rFonts w:asciiTheme="minorHAnsi" w:hAnsiTheme="minorHAnsi"/>
          <w:sz w:val="24"/>
          <w:szCs w:val="24"/>
        </w:rPr>
        <w:t xml:space="preserve">Oproti pravidlům z loňského roku se navrhuje pro </w:t>
      </w:r>
      <w:r w:rsidRPr="00E817EF">
        <w:rPr>
          <w:rFonts w:asciiTheme="minorHAnsi" w:hAnsiTheme="minorHAnsi"/>
          <w:i/>
          <w:sz w:val="24"/>
          <w:szCs w:val="24"/>
        </w:rPr>
        <w:t xml:space="preserve">magisterský studijní program Právo a právní věda, obor Právo </w:t>
      </w:r>
      <w:r w:rsidRPr="005E6ED5">
        <w:rPr>
          <w:rFonts w:asciiTheme="minorHAnsi" w:hAnsiTheme="minorHAnsi"/>
          <w:sz w:val="24"/>
          <w:szCs w:val="24"/>
        </w:rPr>
        <w:t>vypustit test ze Základů společenských věd (ZSV). Důvodem je trend poklesu počtu uchazečů, který bude vzhledem k vývoji populační křivky pokračovat nejméně 3 roky. Navržené opatření si klade za cíl tento trend alespoň částečně zmírnit. V současné době test ZSV odrazuje část uchazečů, kteří se hlásí např. na PF MU, kde je jen test OSP, vytváříme si konkurenční nevýhodu. Na PF UK se sice test ZSV používá, ovšem s podstatně nižší vahou než test OSP. Výsledky testů OSP a ZSV navíc výrazně korelují, takže by vypuštění testu ZSV nemělo mít za následek snížení kvality přijímaných studentů.</w:t>
      </w:r>
    </w:p>
    <w:p w:rsidR="00CA612C" w:rsidRPr="00C2673C" w:rsidRDefault="00794261" w:rsidP="00C2673C">
      <w:pPr>
        <w:spacing w:line="240" w:lineRule="auto"/>
        <w:contextualSpacing w:val="0"/>
        <w:rPr>
          <w:rFonts w:asciiTheme="minorHAnsi" w:hAnsiTheme="minorHAnsi"/>
          <w:sz w:val="24"/>
          <w:szCs w:val="24"/>
        </w:rPr>
      </w:pPr>
      <w:r w:rsidRPr="00C2673C">
        <w:rPr>
          <w:rFonts w:asciiTheme="minorHAnsi" w:hAnsiTheme="minorHAnsi"/>
          <w:sz w:val="24"/>
          <w:szCs w:val="24"/>
        </w:rPr>
        <w:lastRenderedPageBreak/>
        <w:t>Druh</w:t>
      </w:r>
      <w:r w:rsidR="006059BE" w:rsidRPr="00C2673C">
        <w:rPr>
          <w:rFonts w:asciiTheme="minorHAnsi" w:hAnsiTheme="minorHAnsi"/>
          <w:sz w:val="24"/>
          <w:szCs w:val="24"/>
        </w:rPr>
        <w:t xml:space="preserve">á </w:t>
      </w:r>
      <w:r w:rsidRPr="00C2673C">
        <w:rPr>
          <w:rFonts w:asciiTheme="minorHAnsi" w:hAnsiTheme="minorHAnsi"/>
          <w:sz w:val="24"/>
          <w:szCs w:val="24"/>
        </w:rPr>
        <w:t>změn</w:t>
      </w:r>
      <w:r w:rsidR="006059BE" w:rsidRPr="00C2673C">
        <w:rPr>
          <w:rFonts w:asciiTheme="minorHAnsi" w:hAnsiTheme="minorHAnsi"/>
          <w:sz w:val="24"/>
          <w:szCs w:val="24"/>
        </w:rPr>
        <w:t>a</w:t>
      </w:r>
      <w:r w:rsidRPr="00C2673C">
        <w:rPr>
          <w:rFonts w:asciiTheme="minorHAnsi" w:hAnsiTheme="minorHAnsi"/>
          <w:sz w:val="24"/>
          <w:szCs w:val="24"/>
        </w:rPr>
        <w:t xml:space="preserve"> </w:t>
      </w:r>
      <w:r w:rsidR="006059BE" w:rsidRPr="00C2673C">
        <w:rPr>
          <w:rFonts w:asciiTheme="minorHAnsi" w:hAnsiTheme="minorHAnsi"/>
          <w:sz w:val="24"/>
          <w:szCs w:val="24"/>
        </w:rPr>
        <w:t xml:space="preserve">se týká </w:t>
      </w:r>
      <w:r w:rsidR="006059BE" w:rsidRPr="00C2673C">
        <w:rPr>
          <w:rFonts w:asciiTheme="minorHAnsi" w:hAnsiTheme="minorHAnsi"/>
          <w:i/>
          <w:sz w:val="24"/>
          <w:szCs w:val="24"/>
        </w:rPr>
        <w:t>navazujícího magisterského programu Politologie, obor Evropská studia se zaměřením na Evropské právo</w:t>
      </w:r>
      <w:r w:rsidR="006059BE" w:rsidRPr="00C2673C">
        <w:rPr>
          <w:rFonts w:asciiTheme="minorHAnsi" w:hAnsiTheme="minorHAnsi"/>
          <w:sz w:val="24"/>
          <w:szCs w:val="24"/>
        </w:rPr>
        <w:t xml:space="preserve"> a spočívá v upuštění od testů z cizího jazyka. Bude se vyžadovat pouze </w:t>
      </w:r>
      <w:r w:rsidR="00CA612C" w:rsidRPr="00C2673C">
        <w:rPr>
          <w:rFonts w:asciiTheme="minorHAnsi" w:hAnsiTheme="minorHAnsi"/>
          <w:sz w:val="24"/>
          <w:szCs w:val="24"/>
        </w:rPr>
        <w:t xml:space="preserve">test z oblasti Základů společenských </w:t>
      </w:r>
      <w:r w:rsidR="005E6ED5" w:rsidRPr="00C2673C">
        <w:rPr>
          <w:rFonts w:asciiTheme="minorHAnsi" w:hAnsiTheme="minorHAnsi"/>
          <w:sz w:val="24"/>
          <w:szCs w:val="24"/>
        </w:rPr>
        <w:t xml:space="preserve">věd </w:t>
      </w:r>
      <w:r w:rsidR="00CA612C" w:rsidRPr="00C2673C">
        <w:rPr>
          <w:rFonts w:asciiTheme="minorHAnsi" w:hAnsiTheme="minorHAnsi"/>
          <w:sz w:val="24"/>
          <w:szCs w:val="24"/>
        </w:rPr>
        <w:t xml:space="preserve">realizovaný SCIO </w:t>
      </w:r>
      <w:r w:rsidR="005E6ED5" w:rsidRPr="00C2673C">
        <w:rPr>
          <w:rFonts w:asciiTheme="minorHAnsi" w:hAnsiTheme="minorHAnsi"/>
          <w:sz w:val="24"/>
          <w:szCs w:val="24"/>
        </w:rPr>
        <w:t xml:space="preserve">a </w:t>
      </w:r>
      <w:r w:rsidR="00CA612C" w:rsidRPr="00C2673C">
        <w:rPr>
          <w:rFonts w:asciiTheme="minorHAnsi" w:hAnsiTheme="minorHAnsi"/>
          <w:sz w:val="24"/>
          <w:szCs w:val="24"/>
        </w:rPr>
        <w:t>dojde ke změně zaměření otázek na oblasti právo, politologie, moderní dějiny a evropská integrace tak, aby lépe odpovídal profilu uchazeče.</w:t>
      </w:r>
    </w:p>
    <w:p w:rsidR="00794261" w:rsidRPr="00C2673C" w:rsidRDefault="0054138F" w:rsidP="00C2673C">
      <w:pPr>
        <w:spacing w:line="240" w:lineRule="auto"/>
        <w:contextualSpacing w:val="0"/>
        <w:rPr>
          <w:rFonts w:asciiTheme="minorHAnsi" w:hAnsiTheme="minorHAnsi"/>
          <w:sz w:val="24"/>
          <w:szCs w:val="24"/>
        </w:rPr>
      </w:pPr>
      <w:r w:rsidRPr="00C2673C">
        <w:rPr>
          <w:rFonts w:asciiTheme="minorHAnsi" w:hAnsiTheme="minorHAnsi"/>
          <w:sz w:val="24"/>
          <w:szCs w:val="24"/>
        </w:rPr>
        <w:t xml:space="preserve">Diskuse ke změnám v požadavcích v oboru Právo. Má smysl vypouštět test ZSV? F. Melzer: znalosti tohoto typu jsou potřeba, prokáží též zájem o obor. M. Vařeka: testy SCIO v této oblasti jsou poměrně jednoduché. D. Pospíšil: Pokud musí uchazeči test ZSV stejně absolvovat kvůli přihlášce na PF UK, zase taková komplikace to pro uchazeče není. </w:t>
      </w:r>
    </w:p>
    <w:p w:rsidR="0054138F" w:rsidRPr="00C2673C" w:rsidRDefault="0054138F" w:rsidP="00C2673C">
      <w:pPr>
        <w:spacing w:line="240" w:lineRule="auto"/>
        <w:contextualSpacing w:val="0"/>
        <w:rPr>
          <w:rFonts w:asciiTheme="minorHAnsi" w:hAnsiTheme="minorHAnsi"/>
          <w:sz w:val="24"/>
          <w:szCs w:val="24"/>
        </w:rPr>
      </w:pPr>
      <w:r w:rsidRPr="00C2673C">
        <w:rPr>
          <w:rFonts w:asciiTheme="minorHAnsi" w:hAnsiTheme="minorHAnsi"/>
          <w:sz w:val="24"/>
          <w:szCs w:val="24"/>
        </w:rPr>
        <w:t xml:space="preserve">V rámci diskuse postupně shoda na tom, že testy ZSV by se měly pro přijímací řízení taktéž ponechat. </w:t>
      </w:r>
    </w:p>
    <w:p w:rsidR="007F55AF" w:rsidRPr="00C2673C" w:rsidRDefault="0054138F" w:rsidP="00C2673C">
      <w:pPr>
        <w:spacing w:line="240" w:lineRule="auto"/>
        <w:contextualSpacing w:val="0"/>
        <w:rPr>
          <w:rFonts w:asciiTheme="minorHAnsi" w:hAnsiTheme="minorHAnsi"/>
          <w:sz w:val="24"/>
          <w:szCs w:val="24"/>
        </w:rPr>
      </w:pPr>
      <w:r w:rsidRPr="00C2673C">
        <w:rPr>
          <w:rFonts w:asciiTheme="minorHAnsi" w:hAnsiTheme="minorHAnsi"/>
          <w:sz w:val="24"/>
          <w:szCs w:val="24"/>
        </w:rPr>
        <w:t xml:space="preserve">Zástupci vedení fakulty souhlasí s reformulací návrhu koncepce přijímacího řízení pro akademický rok 2017/2018, a to tak, že pro magisterský obor právo zůstane zachován stejný model jako loni. </w:t>
      </w:r>
    </w:p>
    <w:p w:rsidR="00106E13" w:rsidRPr="00C2673C" w:rsidRDefault="0054138F" w:rsidP="00C2673C">
      <w:pPr>
        <w:spacing w:line="240" w:lineRule="auto"/>
        <w:contextualSpacing w:val="0"/>
        <w:rPr>
          <w:rFonts w:asciiTheme="minorHAnsi" w:hAnsiTheme="minorHAnsi"/>
          <w:sz w:val="24"/>
          <w:szCs w:val="24"/>
        </w:rPr>
      </w:pPr>
      <w:r w:rsidRPr="00C2673C">
        <w:rPr>
          <w:rFonts w:asciiTheme="minorHAnsi" w:hAnsiTheme="minorHAnsi"/>
          <w:sz w:val="24"/>
          <w:szCs w:val="24"/>
        </w:rPr>
        <w:t xml:space="preserve">Diskuse k používání testů SCIO pro navazující magisterský studijní program </w:t>
      </w:r>
      <w:r w:rsidRPr="00C2673C">
        <w:rPr>
          <w:rFonts w:asciiTheme="minorHAnsi" w:hAnsiTheme="minorHAnsi"/>
          <w:sz w:val="24"/>
          <w:szCs w:val="24"/>
        </w:rPr>
        <w:t>Politologie</w:t>
      </w:r>
      <w:r w:rsidRPr="00C2673C">
        <w:rPr>
          <w:rFonts w:asciiTheme="minorHAnsi" w:hAnsiTheme="minorHAnsi"/>
          <w:sz w:val="24"/>
          <w:szCs w:val="24"/>
        </w:rPr>
        <w:t xml:space="preserve"> i ke zrušení testů z cizího jazyka. </w:t>
      </w:r>
      <w:r w:rsidR="00E817EF" w:rsidRPr="00C2673C">
        <w:rPr>
          <w:rFonts w:asciiTheme="minorHAnsi" w:hAnsiTheme="minorHAnsi"/>
          <w:sz w:val="24"/>
          <w:szCs w:val="24"/>
        </w:rPr>
        <w:t xml:space="preserve">Proděkan </w:t>
      </w:r>
      <w:r w:rsidR="00106E13" w:rsidRPr="00C2673C">
        <w:rPr>
          <w:rFonts w:asciiTheme="minorHAnsi" w:hAnsiTheme="minorHAnsi"/>
          <w:sz w:val="24"/>
          <w:szCs w:val="24"/>
        </w:rPr>
        <w:t xml:space="preserve">M. </w:t>
      </w:r>
      <w:r w:rsidRPr="00C2673C">
        <w:rPr>
          <w:rFonts w:asciiTheme="minorHAnsi" w:hAnsiTheme="minorHAnsi"/>
          <w:sz w:val="24"/>
          <w:szCs w:val="24"/>
        </w:rPr>
        <w:t>Tomoszek: jde o dohodu garantů oboru, věc byla dlouho diskutována s katedrou politologie i katedrou evropského a mezinárodního práva, jde o</w:t>
      </w:r>
      <w:r w:rsidR="0059377A" w:rsidRPr="00C2673C">
        <w:rPr>
          <w:rFonts w:asciiTheme="minorHAnsi" w:hAnsiTheme="minorHAnsi"/>
          <w:sz w:val="24"/>
          <w:szCs w:val="24"/>
        </w:rPr>
        <w:t xml:space="preserve"> výsledek dohody. </w:t>
      </w:r>
      <w:r w:rsidRPr="00C2673C">
        <w:rPr>
          <w:rFonts w:asciiTheme="minorHAnsi" w:hAnsiTheme="minorHAnsi"/>
          <w:sz w:val="24"/>
          <w:szCs w:val="24"/>
        </w:rPr>
        <w:t xml:space="preserve">Test z cizího jazyka </w:t>
      </w:r>
      <w:r w:rsidR="0059377A" w:rsidRPr="00C2673C">
        <w:rPr>
          <w:rFonts w:asciiTheme="minorHAnsi" w:hAnsiTheme="minorHAnsi"/>
          <w:sz w:val="24"/>
          <w:szCs w:val="24"/>
        </w:rPr>
        <w:t xml:space="preserve">navíc </w:t>
      </w:r>
      <w:r w:rsidRPr="00C2673C">
        <w:rPr>
          <w:rFonts w:asciiTheme="minorHAnsi" w:hAnsiTheme="minorHAnsi"/>
          <w:sz w:val="24"/>
          <w:szCs w:val="24"/>
        </w:rPr>
        <w:t xml:space="preserve">ztratil smysl, neboť zájem uchazečů je malý a berou se i ti s minimálním úspěchem v daném testu. </w:t>
      </w:r>
      <w:r w:rsidR="00106E13" w:rsidRPr="00C2673C">
        <w:rPr>
          <w:rFonts w:asciiTheme="minorHAnsi" w:hAnsiTheme="minorHAnsi"/>
          <w:sz w:val="24"/>
          <w:szCs w:val="24"/>
        </w:rPr>
        <w:t>Počet uchazečů o tento studijní program je dlouhodobě nízký, a ani letošní propagační kampaní se tento trend nepodařilo zásadně změnit. Navržené opatření si klade za cíl zvýšení počtu uchazečů.</w:t>
      </w:r>
      <w:r w:rsidR="00106E13" w:rsidRPr="00C2673C">
        <w:rPr>
          <w:rFonts w:asciiTheme="minorHAnsi" w:hAnsiTheme="minorHAnsi"/>
          <w:sz w:val="24"/>
          <w:szCs w:val="24"/>
        </w:rPr>
        <w:t xml:space="preserve"> </w:t>
      </w:r>
    </w:p>
    <w:p w:rsidR="007F55AF" w:rsidRPr="00C2673C" w:rsidRDefault="0059377A" w:rsidP="00C2673C">
      <w:pPr>
        <w:spacing w:line="240" w:lineRule="auto"/>
        <w:contextualSpacing w:val="0"/>
        <w:rPr>
          <w:rFonts w:asciiTheme="minorHAnsi" w:hAnsiTheme="minorHAnsi"/>
          <w:sz w:val="24"/>
          <w:szCs w:val="24"/>
        </w:rPr>
      </w:pPr>
      <w:r w:rsidRPr="00C2673C">
        <w:rPr>
          <w:rFonts w:asciiTheme="minorHAnsi" w:hAnsiTheme="minorHAnsi"/>
          <w:sz w:val="24"/>
          <w:szCs w:val="24"/>
        </w:rPr>
        <w:t xml:space="preserve">Předseda senátu: má smysl </w:t>
      </w:r>
      <w:r w:rsidR="00A67D4F">
        <w:rPr>
          <w:rFonts w:asciiTheme="minorHAnsi" w:hAnsiTheme="minorHAnsi"/>
          <w:sz w:val="24"/>
          <w:szCs w:val="24"/>
        </w:rPr>
        <w:t xml:space="preserve">se vážně bavit </w:t>
      </w:r>
      <w:r w:rsidRPr="00C2673C">
        <w:rPr>
          <w:rFonts w:asciiTheme="minorHAnsi" w:hAnsiTheme="minorHAnsi"/>
          <w:sz w:val="24"/>
          <w:szCs w:val="24"/>
        </w:rPr>
        <w:t>o koncepci daného studijního programu jako celku, ale to je na jinou diskusi.</w:t>
      </w:r>
    </w:p>
    <w:p w:rsidR="0059377A" w:rsidRPr="00C2673C" w:rsidRDefault="0059377A" w:rsidP="00C2673C">
      <w:pPr>
        <w:spacing w:line="240" w:lineRule="auto"/>
        <w:contextualSpacing w:val="0"/>
        <w:rPr>
          <w:rFonts w:asciiTheme="minorHAnsi" w:hAnsiTheme="minorHAnsi"/>
          <w:sz w:val="24"/>
          <w:szCs w:val="24"/>
        </w:rPr>
      </w:pPr>
      <w:r w:rsidRPr="00C2673C">
        <w:rPr>
          <w:rFonts w:asciiTheme="minorHAnsi" w:hAnsiTheme="minorHAnsi"/>
          <w:sz w:val="24"/>
          <w:szCs w:val="24"/>
        </w:rPr>
        <w:t xml:space="preserve">Shoda v rámci senátu, že bude respektovat návrh vedení. </w:t>
      </w:r>
    </w:p>
    <w:p w:rsidR="0059377A" w:rsidRPr="00C2673C" w:rsidRDefault="0059377A" w:rsidP="00C2673C">
      <w:pPr>
        <w:spacing w:line="240" w:lineRule="auto"/>
        <w:contextualSpacing w:val="0"/>
        <w:rPr>
          <w:rFonts w:asciiTheme="minorHAnsi" w:hAnsiTheme="minorHAnsi"/>
          <w:sz w:val="24"/>
          <w:szCs w:val="24"/>
        </w:rPr>
      </w:pPr>
      <w:r w:rsidRPr="00C2673C">
        <w:rPr>
          <w:rFonts w:asciiTheme="minorHAnsi" w:hAnsiTheme="minorHAnsi"/>
          <w:sz w:val="24"/>
          <w:szCs w:val="24"/>
        </w:rPr>
        <w:t xml:space="preserve">Vůči návrhu koncepce přijímacího řízení v bakalářském studijním programu Právní specializace, obor Právo ve veřejné správě a v navazujícím magisterském programu Právní specializace, obor International and </w:t>
      </w:r>
      <w:proofErr w:type="spellStart"/>
      <w:r w:rsidRPr="00C2673C">
        <w:rPr>
          <w:rFonts w:asciiTheme="minorHAnsi" w:hAnsiTheme="minorHAnsi"/>
          <w:sz w:val="24"/>
          <w:szCs w:val="24"/>
        </w:rPr>
        <w:t>European</w:t>
      </w:r>
      <w:proofErr w:type="spellEnd"/>
      <w:r w:rsidRPr="00C2673C">
        <w:rPr>
          <w:rFonts w:asciiTheme="minorHAnsi" w:hAnsiTheme="minorHAnsi"/>
          <w:sz w:val="24"/>
          <w:szCs w:val="24"/>
        </w:rPr>
        <w:t xml:space="preserve"> </w:t>
      </w:r>
      <w:proofErr w:type="spellStart"/>
      <w:r w:rsidRPr="00C2673C">
        <w:rPr>
          <w:rFonts w:asciiTheme="minorHAnsi" w:hAnsiTheme="minorHAnsi"/>
          <w:sz w:val="24"/>
          <w:szCs w:val="24"/>
        </w:rPr>
        <w:t>Law</w:t>
      </w:r>
      <w:proofErr w:type="spellEnd"/>
      <w:r w:rsidRPr="00C2673C">
        <w:rPr>
          <w:rFonts w:asciiTheme="minorHAnsi" w:hAnsiTheme="minorHAnsi"/>
          <w:sz w:val="24"/>
          <w:szCs w:val="24"/>
        </w:rPr>
        <w:t xml:space="preserve"> nebyly ze strany členů senátu vzneseny výhrady či dotazy.</w:t>
      </w:r>
    </w:p>
    <w:p w:rsidR="0059377A" w:rsidRPr="00C2673C" w:rsidRDefault="0059377A" w:rsidP="00C2673C">
      <w:pPr>
        <w:spacing w:line="240" w:lineRule="auto"/>
        <w:contextualSpacing w:val="0"/>
        <w:rPr>
          <w:rFonts w:asciiTheme="minorHAnsi" w:hAnsiTheme="minorHAnsi"/>
          <w:sz w:val="24"/>
          <w:szCs w:val="24"/>
        </w:rPr>
      </w:pPr>
    </w:p>
    <w:p w:rsidR="008B4F1E" w:rsidRPr="00C2673C" w:rsidRDefault="008B4F1E" w:rsidP="00C2673C">
      <w:pPr>
        <w:suppressAutoHyphens/>
        <w:spacing w:line="240" w:lineRule="auto"/>
        <w:rPr>
          <w:rFonts w:asciiTheme="minorHAnsi" w:hAnsiTheme="minorHAnsi"/>
          <w:sz w:val="24"/>
          <w:szCs w:val="24"/>
        </w:rPr>
      </w:pPr>
    </w:p>
    <w:p w:rsidR="007F55AF" w:rsidRPr="00C2673C" w:rsidRDefault="00106E13" w:rsidP="00C2673C">
      <w:pPr>
        <w:suppressAutoHyphens/>
        <w:spacing w:line="240" w:lineRule="auto"/>
        <w:contextualSpacing w:val="0"/>
        <w:rPr>
          <w:rFonts w:asciiTheme="minorHAnsi" w:hAnsiTheme="minorHAnsi"/>
          <w:b/>
          <w:sz w:val="24"/>
          <w:szCs w:val="24"/>
        </w:rPr>
      </w:pPr>
      <w:r w:rsidRPr="00C2673C">
        <w:rPr>
          <w:rFonts w:asciiTheme="minorHAnsi" w:hAnsiTheme="minorHAnsi"/>
          <w:b/>
          <w:sz w:val="24"/>
          <w:szCs w:val="24"/>
        </w:rPr>
        <w:t xml:space="preserve">Usnesení: </w:t>
      </w:r>
    </w:p>
    <w:p w:rsidR="00106E13" w:rsidRPr="00C2673C" w:rsidRDefault="00106E13" w:rsidP="00C2673C">
      <w:pPr>
        <w:suppressAutoHyphens/>
        <w:spacing w:line="240" w:lineRule="auto"/>
        <w:contextualSpacing w:val="0"/>
        <w:rPr>
          <w:rFonts w:asciiTheme="minorHAnsi" w:hAnsiTheme="minorHAnsi"/>
          <w:i/>
          <w:sz w:val="24"/>
          <w:szCs w:val="24"/>
        </w:rPr>
      </w:pPr>
      <w:r w:rsidRPr="00C2673C">
        <w:rPr>
          <w:rFonts w:asciiTheme="minorHAnsi" w:hAnsiTheme="minorHAnsi"/>
          <w:i/>
          <w:sz w:val="24"/>
          <w:szCs w:val="24"/>
        </w:rPr>
        <w:t xml:space="preserve">AS PF UP schvaluje koncepci </w:t>
      </w:r>
      <w:r w:rsidRPr="00C2673C">
        <w:rPr>
          <w:rFonts w:asciiTheme="minorHAnsi" w:hAnsiTheme="minorHAnsi"/>
          <w:i/>
          <w:sz w:val="24"/>
          <w:szCs w:val="24"/>
        </w:rPr>
        <w:t>přijímacího řízení pro akademický rok 2017/2018</w:t>
      </w:r>
      <w:r w:rsidRPr="00C2673C">
        <w:rPr>
          <w:rFonts w:asciiTheme="minorHAnsi" w:hAnsiTheme="minorHAnsi"/>
          <w:i/>
          <w:sz w:val="24"/>
          <w:szCs w:val="24"/>
        </w:rPr>
        <w:t xml:space="preserve"> v následující podobě:</w:t>
      </w:r>
    </w:p>
    <w:p w:rsidR="007F55AF" w:rsidRPr="00C2673C" w:rsidRDefault="00106E13" w:rsidP="00C2673C">
      <w:pPr>
        <w:spacing w:line="240" w:lineRule="auto"/>
        <w:contextualSpacing w:val="0"/>
        <w:rPr>
          <w:rFonts w:asciiTheme="minorHAnsi" w:hAnsiTheme="minorHAnsi"/>
          <w:i/>
          <w:sz w:val="24"/>
          <w:szCs w:val="24"/>
        </w:rPr>
      </w:pPr>
      <w:r w:rsidRPr="00C2673C">
        <w:rPr>
          <w:rFonts w:asciiTheme="minorHAnsi" w:hAnsiTheme="minorHAnsi"/>
          <w:i/>
          <w:sz w:val="24"/>
          <w:szCs w:val="24"/>
        </w:rPr>
        <w:t xml:space="preserve">1. </w:t>
      </w:r>
      <w:r w:rsidR="007F55AF" w:rsidRPr="00C2673C">
        <w:rPr>
          <w:rFonts w:asciiTheme="minorHAnsi" w:hAnsiTheme="minorHAnsi"/>
          <w:b/>
          <w:i/>
          <w:sz w:val="24"/>
          <w:szCs w:val="24"/>
        </w:rPr>
        <w:t>Magisterský studijní program Právo a právní věda, obor Právo</w:t>
      </w:r>
    </w:p>
    <w:p w:rsidR="007F55AF" w:rsidRPr="00C2673C" w:rsidRDefault="007F55AF" w:rsidP="00C2673C">
      <w:pPr>
        <w:spacing w:line="240" w:lineRule="auto"/>
        <w:contextualSpacing w:val="0"/>
        <w:rPr>
          <w:rFonts w:asciiTheme="minorHAnsi" w:hAnsiTheme="minorHAnsi"/>
          <w:i/>
          <w:sz w:val="24"/>
          <w:szCs w:val="24"/>
        </w:rPr>
      </w:pPr>
      <w:r w:rsidRPr="00C2673C">
        <w:rPr>
          <w:rFonts w:asciiTheme="minorHAnsi" w:hAnsiTheme="minorHAnsi"/>
          <w:i/>
          <w:sz w:val="24"/>
          <w:szCs w:val="24"/>
        </w:rPr>
        <w:t>Zůstává zachována dosavadní koncepce Národních srovnávacích zkoušek realizovaných společností SCIO, s. r. o.</w:t>
      </w:r>
      <w:r w:rsidR="00794261" w:rsidRPr="00C2673C">
        <w:rPr>
          <w:rFonts w:asciiTheme="minorHAnsi" w:hAnsiTheme="minorHAnsi"/>
          <w:i/>
          <w:sz w:val="24"/>
          <w:szCs w:val="24"/>
        </w:rPr>
        <w:t>, a to test z o</w:t>
      </w:r>
      <w:r w:rsidRPr="00C2673C">
        <w:rPr>
          <w:rFonts w:asciiTheme="minorHAnsi" w:hAnsiTheme="minorHAnsi"/>
          <w:i/>
          <w:sz w:val="24"/>
          <w:szCs w:val="24"/>
        </w:rPr>
        <w:t>becných studijních předpokladů (OSP)</w:t>
      </w:r>
      <w:r w:rsidR="00794261" w:rsidRPr="00C2673C">
        <w:rPr>
          <w:rFonts w:asciiTheme="minorHAnsi" w:hAnsiTheme="minorHAnsi"/>
          <w:i/>
          <w:sz w:val="24"/>
          <w:szCs w:val="24"/>
        </w:rPr>
        <w:t xml:space="preserve"> a test ze Základů společenských věd (ZSV).</w:t>
      </w:r>
      <w:r w:rsidRPr="00C2673C">
        <w:rPr>
          <w:rFonts w:asciiTheme="minorHAnsi" w:hAnsiTheme="minorHAnsi"/>
          <w:i/>
          <w:sz w:val="24"/>
          <w:szCs w:val="24"/>
        </w:rPr>
        <w:t xml:space="preserve"> </w:t>
      </w:r>
    </w:p>
    <w:p w:rsidR="007F55AF" w:rsidRPr="00C2673C" w:rsidRDefault="00106E13" w:rsidP="00C2673C">
      <w:pPr>
        <w:spacing w:line="240" w:lineRule="auto"/>
        <w:contextualSpacing w:val="0"/>
        <w:rPr>
          <w:rFonts w:asciiTheme="minorHAnsi" w:hAnsiTheme="minorHAnsi"/>
          <w:i/>
          <w:sz w:val="24"/>
          <w:szCs w:val="24"/>
        </w:rPr>
      </w:pPr>
      <w:r w:rsidRPr="00C2673C">
        <w:rPr>
          <w:rFonts w:asciiTheme="minorHAnsi" w:hAnsiTheme="minorHAnsi"/>
          <w:i/>
          <w:sz w:val="24"/>
          <w:szCs w:val="24"/>
        </w:rPr>
        <w:lastRenderedPageBreak/>
        <w:t xml:space="preserve">2. </w:t>
      </w:r>
      <w:r w:rsidR="007F55AF" w:rsidRPr="00C2673C">
        <w:rPr>
          <w:rFonts w:asciiTheme="minorHAnsi" w:hAnsiTheme="minorHAnsi"/>
          <w:b/>
          <w:i/>
          <w:sz w:val="24"/>
          <w:szCs w:val="24"/>
        </w:rPr>
        <w:t>Navazující magisterský program Politologie, obor Evropská studia se zaměřením na Evropské právo</w:t>
      </w:r>
    </w:p>
    <w:p w:rsidR="007F55AF" w:rsidRPr="00C2673C" w:rsidRDefault="007F55AF" w:rsidP="00C2673C">
      <w:pPr>
        <w:spacing w:line="240" w:lineRule="auto"/>
        <w:contextualSpacing w:val="0"/>
        <w:rPr>
          <w:rFonts w:asciiTheme="minorHAnsi" w:hAnsiTheme="minorHAnsi"/>
          <w:i/>
          <w:sz w:val="24"/>
          <w:szCs w:val="24"/>
        </w:rPr>
      </w:pPr>
      <w:r w:rsidRPr="00C2673C">
        <w:rPr>
          <w:rFonts w:asciiTheme="minorHAnsi" w:hAnsiTheme="minorHAnsi"/>
          <w:i/>
          <w:sz w:val="24"/>
          <w:szCs w:val="24"/>
        </w:rPr>
        <w:t>Zůstává zachována dosavadní koncepce Národních srovnávacích zkoušek realizovaných společností SCIO, s. r. o. – nově bude požadován jen test z oblasti Základů společenských věd, bude tedy upuštěno od testů z cizího jazyka. V rámci testu Základů společenských věd dojde ke změně zaměření otázek na oblasti právo, politologie, moderní dějiny a evropská integrace tak, aby lépe odpovídal profilu uchazeče.</w:t>
      </w:r>
    </w:p>
    <w:p w:rsidR="007F55AF" w:rsidRPr="00C2673C" w:rsidRDefault="00106E13" w:rsidP="00C2673C">
      <w:pPr>
        <w:spacing w:line="240" w:lineRule="auto"/>
        <w:contextualSpacing w:val="0"/>
        <w:rPr>
          <w:rFonts w:asciiTheme="minorHAnsi" w:hAnsiTheme="minorHAnsi"/>
          <w:b/>
          <w:i/>
          <w:sz w:val="24"/>
          <w:szCs w:val="24"/>
        </w:rPr>
      </w:pPr>
      <w:r w:rsidRPr="00C2673C">
        <w:rPr>
          <w:rFonts w:asciiTheme="minorHAnsi" w:hAnsiTheme="minorHAnsi"/>
          <w:i/>
          <w:sz w:val="24"/>
          <w:szCs w:val="24"/>
        </w:rPr>
        <w:t xml:space="preserve">3. </w:t>
      </w:r>
      <w:r w:rsidR="007F55AF" w:rsidRPr="00C2673C">
        <w:rPr>
          <w:rFonts w:asciiTheme="minorHAnsi" w:hAnsiTheme="minorHAnsi"/>
          <w:b/>
          <w:i/>
          <w:sz w:val="24"/>
          <w:szCs w:val="24"/>
        </w:rPr>
        <w:t>Bakalářský studijní program Právní specializace, obor Právo ve veřejné správě</w:t>
      </w:r>
    </w:p>
    <w:p w:rsidR="007F55AF" w:rsidRDefault="007F55AF" w:rsidP="00C2673C">
      <w:pPr>
        <w:spacing w:line="240" w:lineRule="auto"/>
        <w:contextualSpacing w:val="0"/>
        <w:rPr>
          <w:rFonts w:asciiTheme="minorHAnsi" w:hAnsiTheme="minorHAnsi"/>
          <w:i/>
          <w:sz w:val="24"/>
          <w:szCs w:val="24"/>
        </w:rPr>
      </w:pPr>
      <w:r w:rsidRPr="00C2673C">
        <w:rPr>
          <w:rFonts w:asciiTheme="minorHAnsi" w:hAnsiTheme="minorHAnsi"/>
          <w:i/>
          <w:sz w:val="24"/>
          <w:szCs w:val="24"/>
        </w:rPr>
        <w:t>Zůstává zachována dosavadní koncepce Národních srovnávacích zkoušek realizovaných společností SCIO, s. r. o. – testy OSP a ZSV.</w:t>
      </w:r>
    </w:p>
    <w:p w:rsidR="007F55AF" w:rsidRPr="00C2673C" w:rsidRDefault="00106E13" w:rsidP="00C2673C">
      <w:pPr>
        <w:spacing w:line="240" w:lineRule="auto"/>
        <w:contextualSpacing w:val="0"/>
        <w:rPr>
          <w:rFonts w:asciiTheme="minorHAnsi" w:hAnsiTheme="minorHAnsi"/>
          <w:b/>
          <w:i/>
          <w:sz w:val="24"/>
          <w:szCs w:val="24"/>
        </w:rPr>
      </w:pPr>
      <w:r w:rsidRPr="00C2673C">
        <w:rPr>
          <w:rFonts w:asciiTheme="minorHAnsi" w:hAnsiTheme="minorHAnsi"/>
          <w:i/>
          <w:sz w:val="24"/>
          <w:szCs w:val="24"/>
        </w:rPr>
        <w:t xml:space="preserve">4. </w:t>
      </w:r>
      <w:r w:rsidR="007F55AF" w:rsidRPr="00C2673C">
        <w:rPr>
          <w:rFonts w:asciiTheme="minorHAnsi" w:hAnsiTheme="minorHAnsi"/>
          <w:b/>
          <w:i/>
          <w:sz w:val="24"/>
          <w:szCs w:val="24"/>
        </w:rPr>
        <w:t xml:space="preserve">Navazující magisterský program Právní specializace, obor International and </w:t>
      </w:r>
      <w:proofErr w:type="spellStart"/>
      <w:r w:rsidR="007F55AF" w:rsidRPr="00C2673C">
        <w:rPr>
          <w:rFonts w:asciiTheme="minorHAnsi" w:hAnsiTheme="minorHAnsi"/>
          <w:b/>
          <w:i/>
          <w:sz w:val="24"/>
          <w:szCs w:val="24"/>
        </w:rPr>
        <w:t>European</w:t>
      </w:r>
      <w:proofErr w:type="spellEnd"/>
      <w:r w:rsidR="007F55AF" w:rsidRPr="00C2673C">
        <w:rPr>
          <w:rFonts w:asciiTheme="minorHAnsi" w:hAnsiTheme="minorHAnsi"/>
          <w:b/>
          <w:i/>
          <w:sz w:val="24"/>
          <w:szCs w:val="24"/>
        </w:rPr>
        <w:t xml:space="preserve"> </w:t>
      </w:r>
      <w:proofErr w:type="spellStart"/>
      <w:r w:rsidR="007F55AF" w:rsidRPr="00C2673C">
        <w:rPr>
          <w:rFonts w:asciiTheme="minorHAnsi" w:hAnsiTheme="minorHAnsi"/>
          <w:b/>
          <w:i/>
          <w:sz w:val="24"/>
          <w:szCs w:val="24"/>
        </w:rPr>
        <w:t>Law</w:t>
      </w:r>
      <w:proofErr w:type="spellEnd"/>
    </w:p>
    <w:p w:rsidR="007F55AF" w:rsidRPr="00C2673C" w:rsidRDefault="007F55AF" w:rsidP="00C2673C">
      <w:pPr>
        <w:spacing w:line="240" w:lineRule="auto"/>
        <w:contextualSpacing w:val="0"/>
        <w:rPr>
          <w:rFonts w:asciiTheme="minorHAnsi" w:hAnsiTheme="minorHAnsi"/>
          <w:i/>
          <w:sz w:val="24"/>
          <w:szCs w:val="24"/>
        </w:rPr>
      </w:pPr>
      <w:r w:rsidRPr="00C2673C">
        <w:rPr>
          <w:rFonts w:asciiTheme="minorHAnsi" w:hAnsiTheme="minorHAnsi"/>
          <w:i/>
          <w:sz w:val="24"/>
          <w:szCs w:val="24"/>
        </w:rPr>
        <w:t>Zůstává zachována dosavadní koncepce beze změn, tedy kritérii přijetí jsou výsledky předchozího studia, motivační dopis, doporučující dopis – od akademického pracovníka z VŠ předchozího studia, doklad o znalosti angličtiny, výběrová komise si může případně vyžádat distanční pohovor k ověření znalostí a motivace uchazeče</w:t>
      </w:r>
      <w:r w:rsidR="00106E13" w:rsidRPr="00C2673C">
        <w:rPr>
          <w:rFonts w:asciiTheme="minorHAnsi" w:hAnsiTheme="minorHAnsi"/>
          <w:i/>
          <w:sz w:val="24"/>
          <w:szCs w:val="24"/>
        </w:rPr>
        <w:t>“</w:t>
      </w:r>
      <w:r w:rsidRPr="00C2673C">
        <w:rPr>
          <w:rFonts w:asciiTheme="minorHAnsi" w:hAnsiTheme="minorHAnsi"/>
          <w:i/>
          <w:sz w:val="24"/>
          <w:szCs w:val="24"/>
        </w:rPr>
        <w:t>.</w:t>
      </w:r>
    </w:p>
    <w:p w:rsidR="00106E13" w:rsidRPr="00C2673C" w:rsidRDefault="00106E13" w:rsidP="00C2673C">
      <w:pPr>
        <w:spacing w:line="240" w:lineRule="auto"/>
        <w:contextualSpacing w:val="0"/>
        <w:rPr>
          <w:rFonts w:asciiTheme="minorHAnsi" w:hAnsiTheme="minorHAnsi"/>
          <w:i/>
          <w:sz w:val="24"/>
          <w:szCs w:val="24"/>
        </w:rPr>
      </w:pPr>
    </w:p>
    <w:p w:rsidR="00106E13" w:rsidRPr="00C2673C" w:rsidRDefault="00106E13" w:rsidP="00C2673C">
      <w:pPr>
        <w:spacing w:line="240" w:lineRule="auto"/>
        <w:contextualSpacing w:val="0"/>
        <w:rPr>
          <w:rFonts w:asciiTheme="minorHAnsi" w:hAnsiTheme="minorHAnsi"/>
          <w:i/>
          <w:sz w:val="24"/>
          <w:szCs w:val="24"/>
        </w:rPr>
      </w:pPr>
      <w:r w:rsidRPr="00C2673C">
        <w:rPr>
          <w:rFonts w:asciiTheme="minorHAnsi" w:hAnsiTheme="minorHAnsi"/>
          <w:i/>
          <w:sz w:val="24"/>
          <w:szCs w:val="24"/>
        </w:rPr>
        <w:t>Hlasování:</w:t>
      </w:r>
    </w:p>
    <w:p w:rsidR="00106E13" w:rsidRPr="00C2673C" w:rsidRDefault="00106E13" w:rsidP="00C2673C">
      <w:pPr>
        <w:spacing w:line="240" w:lineRule="auto"/>
        <w:contextualSpacing w:val="0"/>
        <w:rPr>
          <w:rFonts w:asciiTheme="minorHAnsi" w:hAnsiTheme="minorHAnsi"/>
          <w:i/>
          <w:sz w:val="24"/>
          <w:szCs w:val="24"/>
        </w:rPr>
      </w:pPr>
      <w:r w:rsidRPr="00C2673C">
        <w:rPr>
          <w:rFonts w:asciiTheme="minorHAnsi" w:hAnsiTheme="minorHAnsi"/>
          <w:i/>
          <w:sz w:val="24"/>
          <w:szCs w:val="24"/>
        </w:rPr>
        <w:t>Pro: 11 Proti: 0 Zdržel se: 0</w:t>
      </w:r>
    </w:p>
    <w:p w:rsidR="00295A20" w:rsidRPr="00C2673C" w:rsidRDefault="00295A20" w:rsidP="00C2673C">
      <w:pPr>
        <w:spacing w:line="240" w:lineRule="auto"/>
        <w:contextualSpacing w:val="0"/>
        <w:rPr>
          <w:rFonts w:asciiTheme="minorHAnsi" w:hAnsiTheme="minorHAnsi"/>
          <w:i/>
          <w:sz w:val="24"/>
          <w:szCs w:val="24"/>
        </w:rPr>
      </w:pPr>
    </w:p>
    <w:p w:rsidR="008E4550" w:rsidRDefault="008E4550" w:rsidP="00106E13">
      <w:pPr>
        <w:rPr>
          <w:rFonts w:eastAsia="Times New Roman"/>
          <w:b/>
          <w:sz w:val="24"/>
          <w:szCs w:val="32"/>
        </w:rPr>
      </w:pPr>
    </w:p>
    <w:p w:rsidR="00CD5870" w:rsidRPr="00CD5870" w:rsidRDefault="00295A20" w:rsidP="00CD5870">
      <w:pPr>
        <w:rPr>
          <w:rFonts w:eastAsia="Times New Roman"/>
          <w:b/>
          <w:sz w:val="24"/>
          <w:szCs w:val="32"/>
        </w:rPr>
      </w:pPr>
      <w:r w:rsidRPr="00295A20">
        <w:rPr>
          <w:rFonts w:eastAsia="Times New Roman"/>
          <w:b/>
          <w:sz w:val="24"/>
          <w:szCs w:val="32"/>
        </w:rPr>
        <w:t xml:space="preserve">5. Návrh </w:t>
      </w:r>
      <w:r w:rsidR="00CD5870">
        <w:rPr>
          <w:rFonts w:eastAsia="Times New Roman"/>
          <w:b/>
          <w:sz w:val="24"/>
          <w:szCs w:val="32"/>
        </w:rPr>
        <w:t xml:space="preserve">směrnice, </w:t>
      </w:r>
      <w:r w:rsidR="00CD5870" w:rsidRPr="00CD5870">
        <w:rPr>
          <w:rFonts w:eastAsia="Times New Roman"/>
          <w:b/>
          <w:sz w:val="24"/>
          <w:szCs w:val="32"/>
        </w:rPr>
        <w:t>kterou se mění směrnice děkanky č. 2/2011, kterou se stanoví podrobnosti k provedení Studijního a zkušebního řádu UP na Právnické fakultě UP, ve znění směrnic děkanky č. 2/2013, 3/2013, 5/2013 a 2/2016</w:t>
      </w:r>
    </w:p>
    <w:p w:rsidR="00295A20" w:rsidRDefault="00295A20" w:rsidP="00106E13">
      <w:pPr>
        <w:rPr>
          <w:rFonts w:eastAsia="Times New Roman"/>
          <w:b/>
          <w:sz w:val="24"/>
          <w:szCs w:val="32"/>
        </w:rPr>
      </w:pPr>
    </w:p>
    <w:p w:rsidR="004D556B" w:rsidRPr="00C2673C" w:rsidRDefault="004D556B" w:rsidP="00C2673C">
      <w:pPr>
        <w:spacing w:line="240" w:lineRule="auto"/>
        <w:contextualSpacing w:val="0"/>
        <w:rPr>
          <w:rFonts w:asciiTheme="minorHAnsi" w:hAnsiTheme="minorHAnsi"/>
          <w:sz w:val="24"/>
          <w:szCs w:val="24"/>
        </w:rPr>
      </w:pPr>
      <w:r w:rsidRPr="00C2673C">
        <w:rPr>
          <w:rFonts w:asciiTheme="minorHAnsi" w:hAnsiTheme="minorHAnsi"/>
          <w:sz w:val="24"/>
          <w:szCs w:val="24"/>
        </w:rPr>
        <w:t xml:space="preserve">M. Tomoszek stručně představil v pracovní verzi návrh novely </w:t>
      </w:r>
      <w:r w:rsidR="00CD5870" w:rsidRPr="00C2673C">
        <w:rPr>
          <w:rFonts w:asciiTheme="minorHAnsi" w:hAnsiTheme="minorHAnsi"/>
          <w:sz w:val="24"/>
          <w:szCs w:val="24"/>
        </w:rPr>
        <w:t xml:space="preserve">tzv. </w:t>
      </w:r>
      <w:r w:rsidRPr="00C2673C">
        <w:rPr>
          <w:rFonts w:asciiTheme="minorHAnsi" w:hAnsiTheme="minorHAnsi"/>
          <w:sz w:val="24"/>
          <w:szCs w:val="24"/>
        </w:rPr>
        <w:t xml:space="preserve">studijní směrnice. </w:t>
      </w:r>
    </w:p>
    <w:p w:rsidR="0075749F" w:rsidRPr="00C2673C" w:rsidRDefault="004D556B" w:rsidP="00C2673C">
      <w:pPr>
        <w:spacing w:line="240" w:lineRule="auto"/>
        <w:contextualSpacing w:val="0"/>
        <w:rPr>
          <w:rFonts w:asciiTheme="minorHAnsi" w:hAnsiTheme="minorHAnsi"/>
          <w:sz w:val="24"/>
          <w:szCs w:val="24"/>
        </w:rPr>
      </w:pPr>
      <w:r w:rsidRPr="00C2673C">
        <w:rPr>
          <w:rFonts w:asciiTheme="minorHAnsi" w:hAnsiTheme="minorHAnsi"/>
          <w:sz w:val="24"/>
          <w:szCs w:val="24"/>
        </w:rPr>
        <w:t>V reakci na zasedání AS PF UP 30. 5. 2016 a tam formulované požadavky a stížnosti studentů byl</w:t>
      </w:r>
      <w:r w:rsidR="00CD5870" w:rsidRPr="00C2673C">
        <w:rPr>
          <w:rFonts w:asciiTheme="minorHAnsi" w:hAnsiTheme="minorHAnsi"/>
          <w:sz w:val="24"/>
          <w:szCs w:val="24"/>
        </w:rPr>
        <w:t>o</w:t>
      </w:r>
      <w:r w:rsidRPr="00C2673C">
        <w:rPr>
          <w:rFonts w:asciiTheme="minorHAnsi" w:hAnsiTheme="minorHAnsi"/>
          <w:sz w:val="24"/>
          <w:szCs w:val="24"/>
        </w:rPr>
        <w:t xml:space="preserve"> </w:t>
      </w:r>
      <w:r w:rsidR="00CD5870" w:rsidRPr="00C2673C">
        <w:rPr>
          <w:rFonts w:asciiTheme="minorHAnsi" w:hAnsiTheme="minorHAnsi"/>
          <w:sz w:val="24"/>
          <w:szCs w:val="24"/>
        </w:rPr>
        <w:t>na minulém senátu představen soubor opatření</w:t>
      </w:r>
      <w:r w:rsidR="00F044C5" w:rsidRPr="00C2673C">
        <w:rPr>
          <w:rFonts w:asciiTheme="minorHAnsi" w:hAnsiTheme="minorHAnsi"/>
          <w:sz w:val="24"/>
          <w:szCs w:val="24"/>
        </w:rPr>
        <w:t xml:space="preserve"> ke zvýšení transparentnosti písemných zkoušek.</w:t>
      </w:r>
      <w:r w:rsidR="00C264EF" w:rsidRPr="00C2673C">
        <w:rPr>
          <w:rFonts w:asciiTheme="minorHAnsi" w:hAnsiTheme="minorHAnsi"/>
          <w:sz w:val="24"/>
          <w:szCs w:val="24"/>
        </w:rPr>
        <w:t xml:space="preserve"> Některá opatření budou implementována do studijní směrnice, přičemž návrh novely </w:t>
      </w:r>
      <w:r w:rsidR="0075749F" w:rsidRPr="00C2673C">
        <w:rPr>
          <w:rFonts w:asciiTheme="minorHAnsi" w:hAnsiTheme="minorHAnsi"/>
          <w:sz w:val="24"/>
          <w:szCs w:val="24"/>
        </w:rPr>
        <w:t>tét</w:t>
      </w:r>
      <w:r w:rsidR="00F34A16">
        <w:rPr>
          <w:rFonts w:asciiTheme="minorHAnsi" w:hAnsiTheme="minorHAnsi"/>
          <w:sz w:val="24"/>
          <w:szCs w:val="24"/>
        </w:rPr>
        <w:t>o směrnice je senátu předkládán k diskusi.</w:t>
      </w:r>
    </w:p>
    <w:p w:rsidR="000134F5" w:rsidRPr="00C2673C" w:rsidRDefault="000134F5" w:rsidP="00C2673C">
      <w:pPr>
        <w:spacing w:line="240" w:lineRule="auto"/>
        <w:contextualSpacing w:val="0"/>
        <w:rPr>
          <w:rFonts w:asciiTheme="minorHAnsi" w:hAnsiTheme="minorHAnsi"/>
          <w:sz w:val="24"/>
          <w:szCs w:val="24"/>
        </w:rPr>
      </w:pPr>
      <w:r w:rsidRPr="00C2673C">
        <w:rPr>
          <w:rFonts w:asciiTheme="minorHAnsi" w:hAnsiTheme="minorHAnsi"/>
          <w:sz w:val="24"/>
          <w:szCs w:val="24"/>
        </w:rPr>
        <w:t>Diskuse k</w:t>
      </w:r>
      <w:r w:rsidR="006E5028" w:rsidRPr="00C2673C">
        <w:rPr>
          <w:rFonts w:asciiTheme="minorHAnsi" w:hAnsiTheme="minorHAnsi"/>
          <w:sz w:val="24"/>
          <w:szCs w:val="24"/>
        </w:rPr>
        <w:t> </w:t>
      </w:r>
      <w:r w:rsidRPr="00C2673C">
        <w:rPr>
          <w:rFonts w:asciiTheme="minorHAnsi" w:hAnsiTheme="minorHAnsi"/>
          <w:sz w:val="24"/>
          <w:szCs w:val="24"/>
        </w:rPr>
        <w:t>povinnost</w:t>
      </w:r>
      <w:r w:rsidR="006E5028" w:rsidRPr="00C2673C">
        <w:rPr>
          <w:rFonts w:asciiTheme="minorHAnsi" w:hAnsiTheme="minorHAnsi"/>
          <w:sz w:val="24"/>
          <w:szCs w:val="24"/>
        </w:rPr>
        <w:t xml:space="preserve">i </w:t>
      </w:r>
      <w:r w:rsidRPr="00C2673C">
        <w:rPr>
          <w:rFonts w:asciiTheme="minorHAnsi" w:hAnsiTheme="minorHAnsi"/>
          <w:sz w:val="24"/>
          <w:szCs w:val="24"/>
        </w:rPr>
        <w:t>nejpozději jeden měsíc po zahájení semestru zveřejnit vzorové zadání písemného ověření splnění podmínek pro absolvování předmětu s jeho úplným vzorovým řešením a s uvedením, co a jakým způsobem je hodnoceno</w:t>
      </w:r>
      <w:r w:rsidRPr="00C2673C">
        <w:rPr>
          <w:rFonts w:asciiTheme="minorHAnsi" w:hAnsiTheme="minorHAnsi"/>
          <w:sz w:val="24"/>
          <w:szCs w:val="24"/>
        </w:rPr>
        <w:t>, zejm. formě a místu zveřejnění</w:t>
      </w:r>
      <w:r w:rsidR="006E5028" w:rsidRPr="00C2673C">
        <w:rPr>
          <w:rFonts w:asciiTheme="minorHAnsi" w:hAnsiTheme="minorHAnsi"/>
          <w:sz w:val="24"/>
          <w:szCs w:val="24"/>
        </w:rPr>
        <w:t xml:space="preserve"> (při výuce, nástěnka, web, odk</w:t>
      </w:r>
      <w:bookmarkStart w:id="0" w:name="_GoBack"/>
      <w:bookmarkEnd w:id="0"/>
      <w:r w:rsidR="006E5028" w:rsidRPr="00C2673C">
        <w:rPr>
          <w:rFonts w:asciiTheme="minorHAnsi" w:hAnsiTheme="minorHAnsi"/>
          <w:sz w:val="24"/>
          <w:szCs w:val="24"/>
        </w:rPr>
        <w:t xml:space="preserve">az na skripta, </w:t>
      </w:r>
      <w:proofErr w:type="spellStart"/>
      <w:r w:rsidR="006E5028" w:rsidRPr="00C2673C">
        <w:rPr>
          <w:rFonts w:asciiTheme="minorHAnsi" w:hAnsiTheme="minorHAnsi"/>
          <w:sz w:val="24"/>
          <w:szCs w:val="24"/>
        </w:rPr>
        <w:t>courseware</w:t>
      </w:r>
      <w:proofErr w:type="spellEnd"/>
      <w:r w:rsidR="006E5028" w:rsidRPr="00C2673C">
        <w:rPr>
          <w:rFonts w:asciiTheme="minorHAnsi" w:hAnsiTheme="minorHAnsi"/>
          <w:sz w:val="24"/>
          <w:szCs w:val="24"/>
        </w:rPr>
        <w:t>)</w:t>
      </w:r>
      <w:r w:rsidRPr="00C2673C">
        <w:rPr>
          <w:rFonts w:asciiTheme="minorHAnsi" w:hAnsiTheme="minorHAnsi"/>
          <w:sz w:val="24"/>
          <w:szCs w:val="24"/>
        </w:rPr>
        <w:t>; F. Ščerba: je nutno zveřejňovat vzory tam, kde způsob řešení je zjevný, např. testy</w:t>
      </w:r>
      <w:r w:rsidR="00B44310">
        <w:rPr>
          <w:rFonts w:asciiTheme="minorHAnsi" w:hAnsiTheme="minorHAnsi"/>
          <w:sz w:val="24"/>
          <w:szCs w:val="24"/>
        </w:rPr>
        <w:t xml:space="preserve"> ve formě ano/ne či kroužkování variant</w:t>
      </w:r>
      <w:r w:rsidR="006E5028" w:rsidRPr="00C2673C">
        <w:rPr>
          <w:rFonts w:asciiTheme="minorHAnsi" w:hAnsiTheme="minorHAnsi"/>
          <w:sz w:val="24"/>
          <w:szCs w:val="24"/>
        </w:rPr>
        <w:t>?</w:t>
      </w:r>
      <w:r w:rsidRPr="00C2673C">
        <w:rPr>
          <w:rFonts w:asciiTheme="minorHAnsi" w:hAnsiTheme="minorHAnsi"/>
          <w:sz w:val="24"/>
          <w:szCs w:val="24"/>
        </w:rPr>
        <w:t xml:space="preserve"> M. Tomoszek: směrnice se týká fakticky klauzurních prací, bude precizováno; </w:t>
      </w:r>
    </w:p>
    <w:p w:rsidR="00C2673C" w:rsidRPr="00C2673C" w:rsidRDefault="006E5028" w:rsidP="00C2673C">
      <w:pPr>
        <w:spacing w:line="240" w:lineRule="auto"/>
        <w:contextualSpacing w:val="0"/>
        <w:rPr>
          <w:rFonts w:asciiTheme="minorHAnsi" w:hAnsiTheme="minorHAnsi"/>
          <w:sz w:val="24"/>
          <w:szCs w:val="24"/>
        </w:rPr>
      </w:pPr>
      <w:r w:rsidRPr="00C2673C">
        <w:rPr>
          <w:rFonts w:asciiTheme="minorHAnsi" w:hAnsiTheme="minorHAnsi"/>
          <w:sz w:val="24"/>
          <w:szCs w:val="24"/>
        </w:rPr>
        <w:lastRenderedPageBreak/>
        <w:t xml:space="preserve">Diskuse k povinnosti </w:t>
      </w:r>
      <w:r w:rsidR="000134F5" w:rsidRPr="00C2673C">
        <w:rPr>
          <w:rFonts w:asciiTheme="minorHAnsi" w:hAnsiTheme="minorHAnsi"/>
          <w:sz w:val="24"/>
          <w:szCs w:val="24"/>
        </w:rPr>
        <w:t>zveřejn</w:t>
      </w:r>
      <w:r w:rsidR="000134F5" w:rsidRPr="00C2673C">
        <w:rPr>
          <w:rFonts w:asciiTheme="minorHAnsi" w:hAnsiTheme="minorHAnsi"/>
          <w:sz w:val="24"/>
          <w:szCs w:val="24"/>
        </w:rPr>
        <w:t xml:space="preserve">it výsledky písemného hodnocení splnění studijní povinnosti </w:t>
      </w:r>
      <w:r w:rsidR="000134F5" w:rsidRPr="00C2673C">
        <w:rPr>
          <w:rFonts w:asciiTheme="minorHAnsi" w:hAnsiTheme="minorHAnsi"/>
          <w:sz w:val="24"/>
          <w:szCs w:val="24"/>
        </w:rPr>
        <w:t>nejdéle do dvou týdnů po konání</w:t>
      </w:r>
      <w:r w:rsidRPr="00C2673C">
        <w:rPr>
          <w:rFonts w:asciiTheme="minorHAnsi" w:hAnsiTheme="minorHAnsi"/>
          <w:sz w:val="24"/>
          <w:szCs w:val="24"/>
        </w:rPr>
        <w:t xml:space="preserve"> </w:t>
      </w:r>
      <w:r w:rsidRPr="00C2673C">
        <w:rPr>
          <w:rFonts w:asciiTheme="minorHAnsi" w:hAnsiTheme="minorHAnsi"/>
          <w:sz w:val="24"/>
          <w:szCs w:val="24"/>
        </w:rPr>
        <w:t>zkoušky, kolokvia nebo zápočtu</w:t>
      </w:r>
      <w:r w:rsidR="000134F5" w:rsidRPr="00C2673C">
        <w:rPr>
          <w:rFonts w:asciiTheme="minorHAnsi" w:hAnsiTheme="minorHAnsi"/>
          <w:sz w:val="24"/>
          <w:szCs w:val="24"/>
        </w:rPr>
        <w:t>, nejpozději však jeden týden před konáním dalšího termínu, a to včetně úplného správného řešení zadání z daného termínu s uvedením, co a jakým způsobem bylo hodnoceno</w:t>
      </w:r>
      <w:r w:rsidR="000134F5" w:rsidRPr="00C2673C">
        <w:rPr>
          <w:rFonts w:asciiTheme="minorHAnsi" w:hAnsiTheme="minorHAnsi"/>
          <w:sz w:val="24"/>
          <w:szCs w:val="24"/>
        </w:rPr>
        <w:t xml:space="preserve">; M. Tomoszek: lhůta dvou týdnů vyplynula z diskusí s katedrami, zveřejnění kompletního řešení i výsledků dříve je samozřejmě možné, dva </w:t>
      </w:r>
      <w:r w:rsidR="00C2673C" w:rsidRPr="00C2673C">
        <w:rPr>
          <w:rFonts w:asciiTheme="minorHAnsi" w:hAnsiTheme="minorHAnsi"/>
          <w:sz w:val="24"/>
          <w:szCs w:val="24"/>
        </w:rPr>
        <w:t>týdny je nejzazší možný termín.</w:t>
      </w:r>
    </w:p>
    <w:p w:rsidR="000134F5" w:rsidRPr="00C2673C" w:rsidRDefault="000134F5" w:rsidP="00C2673C">
      <w:pPr>
        <w:spacing w:line="240" w:lineRule="auto"/>
        <w:contextualSpacing w:val="0"/>
        <w:rPr>
          <w:rFonts w:asciiTheme="minorHAnsi" w:hAnsiTheme="minorHAnsi"/>
          <w:sz w:val="24"/>
          <w:szCs w:val="24"/>
        </w:rPr>
      </w:pPr>
      <w:r w:rsidRPr="00C2673C">
        <w:rPr>
          <w:rFonts w:asciiTheme="minorHAnsi" w:hAnsiTheme="minorHAnsi"/>
          <w:sz w:val="24"/>
          <w:szCs w:val="24"/>
        </w:rPr>
        <w:t>V. Stehlík: dotaz ohledně lhůty pro vypisování term</w:t>
      </w:r>
      <w:r w:rsidR="00A67298" w:rsidRPr="00C2673C">
        <w:rPr>
          <w:rFonts w:asciiTheme="minorHAnsi" w:hAnsiTheme="minorHAnsi"/>
          <w:sz w:val="24"/>
          <w:szCs w:val="24"/>
        </w:rPr>
        <w:t>ínů pro opravné zkouškové období</w:t>
      </w:r>
      <w:r w:rsidR="00C2673C" w:rsidRPr="00C2673C">
        <w:rPr>
          <w:rFonts w:asciiTheme="minorHAnsi" w:hAnsiTheme="minorHAnsi"/>
          <w:sz w:val="24"/>
          <w:szCs w:val="24"/>
        </w:rPr>
        <w:t xml:space="preserve"> (</w:t>
      </w:r>
      <w:r w:rsidR="00C2673C" w:rsidRPr="00C2673C">
        <w:rPr>
          <w:rFonts w:asciiTheme="minorHAnsi" w:hAnsiTheme="minorHAnsi"/>
          <w:sz w:val="24"/>
          <w:szCs w:val="24"/>
        </w:rPr>
        <w:t>tři týdny před jeho začátkem</w:t>
      </w:r>
      <w:r w:rsidR="00C2673C" w:rsidRPr="00C2673C">
        <w:rPr>
          <w:rFonts w:asciiTheme="minorHAnsi" w:hAnsiTheme="minorHAnsi"/>
          <w:sz w:val="24"/>
          <w:szCs w:val="24"/>
        </w:rPr>
        <w:t xml:space="preserve">) – není reálně naplnitelné, pokud jde o odhad kapacity, v dané době většina studentů ještě nemusí projít řádným termínem. </w:t>
      </w:r>
      <w:r w:rsidR="00A67298" w:rsidRPr="00C2673C">
        <w:rPr>
          <w:rFonts w:asciiTheme="minorHAnsi" w:hAnsiTheme="minorHAnsi"/>
          <w:sz w:val="24"/>
          <w:szCs w:val="24"/>
        </w:rPr>
        <w:t>M. Tomoszek: jde o stávající úpravu, ale lhůta bude zkrácena tak, aby vypisování bylo reálně uskutečnitelné</w:t>
      </w:r>
      <w:r w:rsidR="00C2673C" w:rsidRPr="00C2673C">
        <w:rPr>
          <w:rFonts w:asciiTheme="minorHAnsi" w:hAnsiTheme="minorHAnsi"/>
          <w:sz w:val="24"/>
          <w:szCs w:val="24"/>
        </w:rPr>
        <w:t>.</w:t>
      </w:r>
      <w:r w:rsidRPr="00C2673C">
        <w:rPr>
          <w:rFonts w:asciiTheme="minorHAnsi" w:hAnsiTheme="minorHAnsi"/>
          <w:sz w:val="24"/>
          <w:szCs w:val="24"/>
        </w:rPr>
        <w:t xml:space="preserve"> </w:t>
      </w:r>
    </w:p>
    <w:p w:rsidR="00800FD1" w:rsidRDefault="00800FD1" w:rsidP="00C2673C">
      <w:pPr>
        <w:spacing w:line="240" w:lineRule="auto"/>
        <w:contextualSpacing w:val="0"/>
        <w:rPr>
          <w:rFonts w:asciiTheme="minorHAnsi" w:hAnsiTheme="minorHAnsi"/>
          <w:sz w:val="24"/>
          <w:szCs w:val="24"/>
        </w:rPr>
      </w:pPr>
      <w:r>
        <w:rPr>
          <w:rFonts w:asciiTheme="minorHAnsi" w:hAnsiTheme="minorHAnsi"/>
          <w:sz w:val="24"/>
          <w:szCs w:val="24"/>
        </w:rPr>
        <w:t>Podněty z diskuse M. Tomoszek zapracuje do výsledné podoby směrnice.</w:t>
      </w:r>
    </w:p>
    <w:p w:rsidR="00C2673C" w:rsidRDefault="004A5B7F" w:rsidP="00C2673C">
      <w:pPr>
        <w:spacing w:line="240" w:lineRule="auto"/>
        <w:contextualSpacing w:val="0"/>
        <w:rPr>
          <w:rFonts w:asciiTheme="minorHAnsi" w:hAnsiTheme="minorHAnsi"/>
          <w:sz w:val="24"/>
          <w:szCs w:val="24"/>
        </w:rPr>
      </w:pPr>
      <w:r>
        <w:rPr>
          <w:rFonts w:asciiTheme="minorHAnsi" w:hAnsiTheme="minorHAnsi"/>
          <w:sz w:val="24"/>
          <w:szCs w:val="24"/>
        </w:rPr>
        <w:t xml:space="preserve">Senát k uvedené věci nepřijímal usnesení. </w:t>
      </w:r>
    </w:p>
    <w:p w:rsidR="004A5B7F" w:rsidRDefault="004A5B7F" w:rsidP="00C2673C">
      <w:pPr>
        <w:spacing w:line="240" w:lineRule="auto"/>
        <w:contextualSpacing w:val="0"/>
        <w:rPr>
          <w:rFonts w:asciiTheme="minorHAnsi" w:hAnsiTheme="minorHAnsi"/>
          <w:sz w:val="24"/>
          <w:szCs w:val="24"/>
        </w:rPr>
      </w:pPr>
    </w:p>
    <w:p w:rsidR="004A5B7F" w:rsidRDefault="004A5B7F" w:rsidP="00C2673C">
      <w:pPr>
        <w:spacing w:line="240" w:lineRule="auto"/>
        <w:contextualSpacing w:val="0"/>
        <w:rPr>
          <w:rFonts w:asciiTheme="minorHAnsi" w:hAnsiTheme="minorHAnsi"/>
          <w:sz w:val="24"/>
          <w:szCs w:val="24"/>
        </w:rPr>
      </w:pPr>
    </w:p>
    <w:p w:rsidR="004A5B7F" w:rsidRDefault="004A5B7F" w:rsidP="00C2673C">
      <w:pPr>
        <w:spacing w:line="240" w:lineRule="auto"/>
        <w:contextualSpacing w:val="0"/>
        <w:rPr>
          <w:rFonts w:asciiTheme="minorHAnsi" w:hAnsiTheme="minorHAnsi"/>
          <w:sz w:val="24"/>
          <w:szCs w:val="24"/>
        </w:rPr>
      </w:pPr>
    </w:p>
    <w:p w:rsidR="004A5B7F" w:rsidRDefault="004A5B7F" w:rsidP="004A5B7F">
      <w:pPr>
        <w:spacing w:line="240" w:lineRule="auto"/>
        <w:contextualSpacing w:val="0"/>
        <w:jc w:val="left"/>
        <w:rPr>
          <w:rFonts w:asciiTheme="minorHAnsi" w:hAnsiTheme="minorHAnsi"/>
          <w:sz w:val="24"/>
          <w:szCs w:val="24"/>
        </w:rPr>
      </w:pPr>
      <w:r>
        <w:rPr>
          <w:rFonts w:asciiTheme="minorHAnsi" w:hAnsiTheme="minorHAnsi"/>
          <w:sz w:val="24"/>
          <w:szCs w:val="24"/>
        </w:rPr>
        <w:t>V Olomouci 1. 7. 2016</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4A5B7F" w:rsidRDefault="004A5B7F" w:rsidP="004A5B7F">
      <w:pPr>
        <w:spacing w:line="240" w:lineRule="auto"/>
        <w:contextualSpacing w:val="0"/>
        <w:jc w:val="right"/>
        <w:rPr>
          <w:rFonts w:asciiTheme="minorHAnsi" w:hAnsiTheme="minorHAnsi"/>
          <w:sz w:val="24"/>
          <w:szCs w:val="24"/>
        </w:rPr>
      </w:pPr>
      <w:r>
        <w:rPr>
          <w:rFonts w:asciiTheme="minorHAnsi" w:hAnsiTheme="minorHAnsi"/>
          <w:sz w:val="24"/>
          <w:szCs w:val="24"/>
        </w:rPr>
        <w:t>Michal Bartoň</w:t>
      </w:r>
    </w:p>
    <w:p w:rsidR="004A5B7F" w:rsidRPr="00C2673C" w:rsidRDefault="004A5B7F" w:rsidP="004A5B7F">
      <w:pPr>
        <w:spacing w:line="240" w:lineRule="auto"/>
        <w:contextualSpacing w:val="0"/>
        <w:jc w:val="right"/>
        <w:rPr>
          <w:rFonts w:asciiTheme="minorHAnsi" w:hAnsiTheme="minorHAnsi"/>
          <w:sz w:val="24"/>
          <w:szCs w:val="24"/>
        </w:rPr>
      </w:pPr>
      <w:r>
        <w:rPr>
          <w:rFonts w:asciiTheme="minorHAnsi" w:hAnsiTheme="minorHAnsi"/>
          <w:sz w:val="24"/>
          <w:szCs w:val="24"/>
        </w:rPr>
        <w:t>předseda AS PF UP</w:t>
      </w:r>
    </w:p>
    <w:sectPr w:rsidR="004A5B7F" w:rsidRPr="00C2673C" w:rsidSect="00225263">
      <w:type w:val="continuous"/>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987" w:rsidRDefault="00602987" w:rsidP="00F15613">
      <w:pPr>
        <w:spacing w:line="240" w:lineRule="auto"/>
      </w:pPr>
      <w:r>
        <w:separator/>
      </w:r>
    </w:p>
  </w:endnote>
  <w:endnote w:type="continuationSeparator" w:id="0">
    <w:p w:rsidR="00602987" w:rsidRDefault="00602987"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F" w:rsidRDefault="00787E7F" w:rsidP="00787E7F">
    <w:pPr>
      <w:pStyle w:val="Zpat"/>
      <w:spacing w:line="240" w:lineRule="exact"/>
      <w:rPr>
        <w:rFonts w:cs="Arial"/>
      </w:rPr>
    </w:pPr>
    <w:r>
      <w:rPr>
        <w:rFonts w:cs="Arial"/>
      </w:rPr>
      <w:t xml:space="preserve">Právnická fakulta </w:t>
    </w:r>
    <w:r w:rsidRPr="00B53059">
      <w:rPr>
        <w:rFonts w:cs="Arial"/>
      </w:rPr>
      <w:t>Univerzit</w:t>
    </w:r>
    <w:r>
      <w:rPr>
        <w:rFonts w:cs="Arial"/>
      </w:rPr>
      <w:t>y</w:t>
    </w:r>
    <w:r w:rsidRPr="00B53059">
      <w:rPr>
        <w:rFonts w:cs="Arial"/>
      </w:rPr>
      <w:t xml:space="preserve"> Palackého v</w:t>
    </w:r>
    <w:r>
      <w:rPr>
        <w:rFonts w:cs="Arial"/>
      </w:rPr>
      <w:t> </w:t>
    </w:r>
    <w:r w:rsidRPr="00B53059">
      <w:rPr>
        <w:rFonts w:cs="Arial"/>
      </w:rPr>
      <w:t>Olomouci</w:t>
    </w:r>
  </w:p>
  <w:p w:rsidR="00787E7F" w:rsidRPr="00B53059" w:rsidRDefault="00787E7F" w:rsidP="00787E7F">
    <w:pPr>
      <w:pStyle w:val="Zpat"/>
      <w:spacing w:line="240" w:lineRule="exact"/>
      <w:rPr>
        <w:rFonts w:cs="Arial"/>
      </w:rPr>
    </w:pPr>
    <w:r>
      <w:rPr>
        <w:rFonts w:cs="Arial"/>
      </w:rPr>
      <w:t>Tř. 17. listopadu 8</w:t>
    </w:r>
    <w:r w:rsidRPr="00B53059">
      <w:rPr>
        <w:rFonts w:cs="Arial"/>
      </w:rPr>
      <w:t xml:space="preserve"> | 771 </w:t>
    </w:r>
    <w:r>
      <w:rPr>
        <w:rFonts w:cs="Arial"/>
      </w:rPr>
      <w:t>11</w:t>
    </w:r>
    <w:r w:rsidRPr="00B53059">
      <w:rPr>
        <w:rFonts w:cs="Arial"/>
      </w:rPr>
      <w:t xml:space="preserve"> Olomouc | T: 585</w:t>
    </w:r>
    <w:r>
      <w:rPr>
        <w:rFonts w:cs="Arial"/>
      </w:rPr>
      <w:t> 637 509</w:t>
    </w:r>
  </w:p>
  <w:p w:rsidR="00787E7F" w:rsidRPr="00B53059" w:rsidRDefault="00787E7F" w:rsidP="00787E7F">
    <w:pPr>
      <w:pStyle w:val="Zpat"/>
      <w:spacing w:line="240" w:lineRule="exact"/>
      <w:rPr>
        <w:rFonts w:cs="Arial"/>
        <w:b/>
      </w:rPr>
    </w:pPr>
    <w:r w:rsidRPr="00B53059">
      <w:rPr>
        <w:rFonts w:cs="Arial"/>
        <w:b/>
      </w:rPr>
      <w:t>www.</w:t>
    </w:r>
    <w:r>
      <w:rPr>
        <w:rFonts w:cs="Arial"/>
        <w:b/>
      </w:rPr>
      <w:t>pf.</w:t>
    </w:r>
    <w:r w:rsidRPr="00B53059">
      <w:rPr>
        <w:rFonts w:cs="Arial"/>
        <w:b/>
      </w:rPr>
      <w:t>upol.cz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F" w:rsidRDefault="00787E7F" w:rsidP="00787E7F">
    <w:pPr>
      <w:pStyle w:val="Zpat"/>
      <w:spacing w:line="240" w:lineRule="exact"/>
      <w:rPr>
        <w:rFonts w:cs="Arial"/>
      </w:rPr>
    </w:pPr>
    <w:r>
      <w:rPr>
        <w:rFonts w:cs="Arial"/>
      </w:rPr>
      <w:t xml:space="preserve">Právnická fakulta </w:t>
    </w:r>
    <w:r w:rsidRPr="00B53059">
      <w:rPr>
        <w:rFonts w:cs="Arial"/>
      </w:rPr>
      <w:t>Univerzit</w:t>
    </w:r>
    <w:r>
      <w:rPr>
        <w:rFonts w:cs="Arial"/>
      </w:rPr>
      <w:t>y</w:t>
    </w:r>
    <w:r w:rsidRPr="00B53059">
      <w:rPr>
        <w:rFonts w:cs="Arial"/>
      </w:rPr>
      <w:t xml:space="preserve"> Palackého v</w:t>
    </w:r>
    <w:r>
      <w:rPr>
        <w:rFonts w:cs="Arial"/>
      </w:rPr>
      <w:t> </w:t>
    </w:r>
    <w:r w:rsidRPr="00B53059">
      <w:rPr>
        <w:rFonts w:cs="Arial"/>
      </w:rPr>
      <w:t>Olomouci</w:t>
    </w:r>
  </w:p>
  <w:p w:rsidR="00787E7F" w:rsidRPr="00B53059" w:rsidRDefault="00787E7F" w:rsidP="00787E7F">
    <w:pPr>
      <w:pStyle w:val="Zpat"/>
      <w:spacing w:line="240" w:lineRule="exact"/>
      <w:rPr>
        <w:rFonts w:cs="Arial"/>
      </w:rPr>
    </w:pPr>
    <w:r>
      <w:rPr>
        <w:rFonts w:cs="Arial"/>
      </w:rPr>
      <w:t>Tř. 17. listopadu 8</w:t>
    </w:r>
    <w:r w:rsidRPr="00B53059">
      <w:rPr>
        <w:rFonts w:cs="Arial"/>
      </w:rPr>
      <w:t xml:space="preserve"> | 771 </w:t>
    </w:r>
    <w:r>
      <w:rPr>
        <w:rFonts w:cs="Arial"/>
      </w:rPr>
      <w:t>11</w:t>
    </w:r>
    <w:r w:rsidRPr="00B53059">
      <w:rPr>
        <w:rFonts w:cs="Arial"/>
      </w:rPr>
      <w:t xml:space="preserve"> Olomouc | T: 585</w:t>
    </w:r>
    <w:r>
      <w:rPr>
        <w:rFonts w:cs="Arial"/>
      </w:rPr>
      <w:t> 637 509</w:t>
    </w:r>
  </w:p>
  <w:p w:rsidR="00F11270" w:rsidRPr="00B53059" w:rsidRDefault="00787E7F" w:rsidP="00787E7F">
    <w:pPr>
      <w:pStyle w:val="Zpat"/>
      <w:spacing w:line="240" w:lineRule="exact"/>
      <w:rPr>
        <w:rFonts w:cs="Arial"/>
        <w:b/>
      </w:rPr>
    </w:pPr>
    <w:r w:rsidRPr="00B53059">
      <w:rPr>
        <w:rFonts w:cs="Arial"/>
        <w:b/>
      </w:rPr>
      <w:t>www.</w:t>
    </w:r>
    <w:r>
      <w:rPr>
        <w:rFonts w:cs="Arial"/>
        <w:b/>
      </w:rPr>
      <w:t>pf.</w:t>
    </w:r>
    <w:r w:rsidRPr="00B53059">
      <w:rPr>
        <w:rFonts w:cs="Arial"/>
        <w:b/>
      </w:rPr>
      <w:t>upol.cz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987" w:rsidRDefault="00602987" w:rsidP="00F15613">
      <w:pPr>
        <w:spacing w:line="240" w:lineRule="auto"/>
      </w:pPr>
      <w:r>
        <w:separator/>
      </w:r>
    </w:p>
  </w:footnote>
  <w:footnote w:type="continuationSeparator" w:id="0">
    <w:p w:rsidR="00602987" w:rsidRDefault="00602987" w:rsidP="00F156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13" w:rsidRDefault="00932FEA">
    <w:pPr>
      <w:pStyle w:val="Zhlav"/>
    </w:pPr>
    <w:r>
      <w:rPr>
        <w:noProof/>
        <w:lang w:eastAsia="cs-CZ"/>
      </w:rPr>
      <w:drawing>
        <wp:anchor distT="0" distB="0" distL="114300" distR="114300" simplePos="0" relativeHeight="251658240" behindDoc="0" locked="1" layoutInCell="1" allowOverlap="1" wp14:anchorId="5B779A32" wp14:editId="16636534">
          <wp:simplePos x="0" y="0"/>
          <wp:positionH relativeFrom="page">
            <wp:posOffset>6909435</wp:posOffset>
          </wp:positionH>
          <wp:positionV relativeFrom="page">
            <wp:posOffset>459105</wp:posOffset>
          </wp:positionV>
          <wp:extent cx="291465" cy="2127250"/>
          <wp:effectExtent l="0" t="0" r="0" b="635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7216" behindDoc="0" locked="1" layoutInCell="1" allowOverlap="1" wp14:anchorId="7E2E4B16" wp14:editId="51038AF8">
          <wp:simplePos x="0" y="0"/>
          <wp:positionH relativeFrom="page">
            <wp:posOffset>770890</wp:posOffset>
          </wp:positionH>
          <wp:positionV relativeFrom="page">
            <wp:posOffset>1362075</wp:posOffset>
          </wp:positionV>
          <wp:extent cx="1565910" cy="719455"/>
          <wp:effectExtent l="0" t="0" r="0" b="4445"/>
          <wp:wrapTopAndBottom/>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91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7042"/>
    <w:multiLevelType w:val="hybridMultilevel"/>
    <w:tmpl w:val="4678E858"/>
    <w:lvl w:ilvl="0" w:tplc="F42A8434">
      <w:start w:val="1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931ED"/>
    <w:multiLevelType w:val="hybridMultilevel"/>
    <w:tmpl w:val="B6242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2342E7"/>
    <w:multiLevelType w:val="hybridMultilevel"/>
    <w:tmpl w:val="985EB618"/>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
    <w:nsid w:val="1E933166"/>
    <w:multiLevelType w:val="hybridMultilevel"/>
    <w:tmpl w:val="0A8CDFB2"/>
    <w:lvl w:ilvl="0" w:tplc="752EC084">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7526E4"/>
    <w:multiLevelType w:val="hybridMultilevel"/>
    <w:tmpl w:val="60FC2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E16AD5"/>
    <w:multiLevelType w:val="hybridMultilevel"/>
    <w:tmpl w:val="862CC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1F6496"/>
    <w:multiLevelType w:val="hybridMultilevel"/>
    <w:tmpl w:val="52B444B2"/>
    <w:lvl w:ilvl="0" w:tplc="9B0CC760">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3E5F1521"/>
    <w:multiLevelType w:val="hybridMultilevel"/>
    <w:tmpl w:val="4142FE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0E96256"/>
    <w:multiLevelType w:val="hybridMultilevel"/>
    <w:tmpl w:val="727C85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CD9777E"/>
    <w:multiLevelType w:val="hybridMultilevel"/>
    <w:tmpl w:val="2CE6D65A"/>
    <w:lvl w:ilvl="0" w:tplc="14C2A93E">
      <w:start w:val="1"/>
      <w:numFmt w:val="decimal"/>
      <w:lvlText w:val="%1."/>
      <w:lvlJc w:val="left"/>
      <w:pPr>
        <w:ind w:left="76" w:hanging="360"/>
      </w:pPr>
    </w:lvl>
    <w:lvl w:ilvl="1" w:tplc="04050019">
      <w:start w:val="1"/>
      <w:numFmt w:val="lowerLetter"/>
      <w:lvlText w:val="%2."/>
      <w:lvlJc w:val="left"/>
      <w:pPr>
        <w:ind w:left="796" w:hanging="360"/>
      </w:pPr>
    </w:lvl>
    <w:lvl w:ilvl="2" w:tplc="0405001B">
      <w:start w:val="1"/>
      <w:numFmt w:val="lowerRoman"/>
      <w:lvlText w:val="%3."/>
      <w:lvlJc w:val="right"/>
      <w:pPr>
        <w:ind w:left="1516" w:hanging="180"/>
      </w:pPr>
    </w:lvl>
    <w:lvl w:ilvl="3" w:tplc="0405000F">
      <w:start w:val="1"/>
      <w:numFmt w:val="decimal"/>
      <w:lvlText w:val="%4."/>
      <w:lvlJc w:val="left"/>
      <w:pPr>
        <w:ind w:left="2236" w:hanging="360"/>
      </w:pPr>
    </w:lvl>
    <w:lvl w:ilvl="4" w:tplc="04050019">
      <w:start w:val="1"/>
      <w:numFmt w:val="lowerLetter"/>
      <w:lvlText w:val="%5."/>
      <w:lvlJc w:val="left"/>
      <w:pPr>
        <w:ind w:left="2956" w:hanging="360"/>
      </w:pPr>
    </w:lvl>
    <w:lvl w:ilvl="5" w:tplc="0405001B">
      <w:start w:val="1"/>
      <w:numFmt w:val="lowerRoman"/>
      <w:lvlText w:val="%6."/>
      <w:lvlJc w:val="right"/>
      <w:pPr>
        <w:ind w:left="3676" w:hanging="180"/>
      </w:pPr>
    </w:lvl>
    <w:lvl w:ilvl="6" w:tplc="0405000F">
      <w:start w:val="1"/>
      <w:numFmt w:val="decimal"/>
      <w:lvlText w:val="%7."/>
      <w:lvlJc w:val="left"/>
      <w:pPr>
        <w:ind w:left="4396" w:hanging="360"/>
      </w:pPr>
    </w:lvl>
    <w:lvl w:ilvl="7" w:tplc="04050019">
      <w:start w:val="1"/>
      <w:numFmt w:val="lowerLetter"/>
      <w:lvlText w:val="%8."/>
      <w:lvlJc w:val="left"/>
      <w:pPr>
        <w:ind w:left="5116" w:hanging="360"/>
      </w:pPr>
    </w:lvl>
    <w:lvl w:ilvl="8" w:tplc="0405001B">
      <w:start w:val="1"/>
      <w:numFmt w:val="lowerRoman"/>
      <w:lvlText w:val="%9."/>
      <w:lvlJc w:val="right"/>
      <w:pPr>
        <w:ind w:left="5836" w:hanging="180"/>
      </w:pPr>
    </w:lvl>
  </w:abstractNum>
  <w:abstractNum w:abstractNumId="10">
    <w:nsid w:val="535A5DAC"/>
    <w:multiLevelType w:val="hybridMultilevel"/>
    <w:tmpl w:val="A698B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11C2AE3"/>
    <w:multiLevelType w:val="hybridMultilevel"/>
    <w:tmpl w:val="FA0E75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nsid w:val="62B514E1"/>
    <w:multiLevelType w:val="hybridMultilevel"/>
    <w:tmpl w:val="274AAE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3"/>
  </w:num>
  <w:num w:numId="5">
    <w:abstractNumId w:val="6"/>
  </w:num>
  <w:num w:numId="6">
    <w:abstractNumId w:val="8"/>
  </w:num>
  <w:num w:numId="7">
    <w:abstractNumId w:val="7"/>
  </w:num>
  <w:num w:numId="8">
    <w:abstractNumId w:val="10"/>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1A"/>
    <w:rsid w:val="000134F5"/>
    <w:rsid w:val="00036FD6"/>
    <w:rsid w:val="00045FD8"/>
    <w:rsid w:val="000611B5"/>
    <w:rsid w:val="00063AAA"/>
    <w:rsid w:val="000650E8"/>
    <w:rsid w:val="00065E0B"/>
    <w:rsid w:val="0007025E"/>
    <w:rsid w:val="0007026C"/>
    <w:rsid w:val="00070B2F"/>
    <w:rsid w:val="00081EA3"/>
    <w:rsid w:val="00083712"/>
    <w:rsid w:val="000847E3"/>
    <w:rsid w:val="000D03BA"/>
    <w:rsid w:val="000E359A"/>
    <w:rsid w:val="000F0D39"/>
    <w:rsid w:val="001017D4"/>
    <w:rsid w:val="0010566D"/>
    <w:rsid w:val="001067F6"/>
    <w:rsid w:val="00106E13"/>
    <w:rsid w:val="00115825"/>
    <w:rsid w:val="001336FB"/>
    <w:rsid w:val="00140EEF"/>
    <w:rsid w:val="00162C22"/>
    <w:rsid w:val="001B1969"/>
    <w:rsid w:val="001C141F"/>
    <w:rsid w:val="001C552D"/>
    <w:rsid w:val="001E27A4"/>
    <w:rsid w:val="001F27E7"/>
    <w:rsid w:val="002004C5"/>
    <w:rsid w:val="00206C20"/>
    <w:rsid w:val="002116CF"/>
    <w:rsid w:val="00225263"/>
    <w:rsid w:val="00245379"/>
    <w:rsid w:val="00262218"/>
    <w:rsid w:val="00271C23"/>
    <w:rsid w:val="00273D24"/>
    <w:rsid w:val="00275700"/>
    <w:rsid w:val="00276D6B"/>
    <w:rsid w:val="0028596C"/>
    <w:rsid w:val="00290C85"/>
    <w:rsid w:val="00295A20"/>
    <w:rsid w:val="00297C9A"/>
    <w:rsid w:val="002A521E"/>
    <w:rsid w:val="002D72C7"/>
    <w:rsid w:val="002E3612"/>
    <w:rsid w:val="002F3064"/>
    <w:rsid w:val="00303A0A"/>
    <w:rsid w:val="00310DF0"/>
    <w:rsid w:val="00311DA2"/>
    <w:rsid w:val="00313EE9"/>
    <w:rsid w:val="00323D32"/>
    <w:rsid w:val="00326393"/>
    <w:rsid w:val="00331D95"/>
    <w:rsid w:val="003333D7"/>
    <w:rsid w:val="0033650A"/>
    <w:rsid w:val="003366DC"/>
    <w:rsid w:val="00337CD8"/>
    <w:rsid w:val="00351B77"/>
    <w:rsid w:val="00355D69"/>
    <w:rsid w:val="00384E1C"/>
    <w:rsid w:val="003870F5"/>
    <w:rsid w:val="003A0BA6"/>
    <w:rsid w:val="003B6111"/>
    <w:rsid w:val="003D324D"/>
    <w:rsid w:val="003E289B"/>
    <w:rsid w:val="0040759A"/>
    <w:rsid w:val="004260CE"/>
    <w:rsid w:val="00430F25"/>
    <w:rsid w:val="00437BAB"/>
    <w:rsid w:val="00440CE6"/>
    <w:rsid w:val="004451BC"/>
    <w:rsid w:val="00457028"/>
    <w:rsid w:val="00477AD0"/>
    <w:rsid w:val="00486300"/>
    <w:rsid w:val="004A5B7F"/>
    <w:rsid w:val="004B3B7B"/>
    <w:rsid w:val="004B5D28"/>
    <w:rsid w:val="004C0306"/>
    <w:rsid w:val="004C3A9A"/>
    <w:rsid w:val="004C7C11"/>
    <w:rsid w:val="004D171B"/>
    <w:rsid w:val="004D1F49"/>
    <w:rsid w:val="004D556B"/>
    <w:rsid w:val="004D734E"/>
    <w:rsid w:val="004E0E41"/>
    <w:rsid w:val="004F7F5F"/>
    <w:rsid w:val="00500D97"/>
    <w:rsid w:val="005029E3"/>
    <w:rsid w:val="00502BEF"/>
    <w:rsid w:val="005218F5"/>
    <w:rsid w:val="0052243A"/>
    <w:rsid w:val="00540537"/>
    <w:rsid w:val="0054138F"/>
    <w:rsid w:val="00557423"/>
    <w:rsid w:val="005837F4"/>
    <w:rsid w:val="0059377A"/>
    <w:rsid w:val="00595898"/>
    <w:rsid w:val="0059678E"/>
    <w:rsid w:val="005B6853"/>
    <w:rsid w:val="005C2BD0"/>
    <w:rsid w:val="005E387A"/>
    <w:rsid w:val="005E6ED5"/>
    <w:rsid w:val="006018CB"/>
    <w:rsid w:val="00602987"/>
    <w:rsid w:val="00604A8A"/>
    <w:rsid w:val="006059BE"/>
    <w:rsid w:val="00607608"/>
    <w:rsid w:val="00611646"/>
    <w:rsid w:val="00622399"/>
    <w:rsid w:val="00632DF2"/>
    <w:rsid w:val="00653F18"/>
    <w:rsid w:val="00673525"/>
    <w:rsid w:val="00676962"/>
    <w:rsid w:val="00680944"/>
    <w:rsid w:val="006A0550"/>
    <w:rsid w:val="006B1129"/>
    <w:rsid w:val="006B214C"/>
    <w:rsid w:val="006B22CE"/>
    <w:rsid w:val="006C22DF"/>
    <w:rsid w:val="006D3C89"/>
    <w:rsid w:val="006E0234"/>
    <w:rsid w:val="006E19A9"/>
    <w:rsid w:val="006E3956"/>
    <w:rsid w:val="006E5028"/>
    <w:rsid w:val="006F3A21"/>
    <w:rsid w:val="00702C0D"/>
    <w:rsid w:val="007368A2"/>
    <w:rsid w:val="00736CF6"/>
    <w:rsid w:val="0075749F"/>
    <w:rsid w:val="00757881"/>
    <w:rsid w:val="00762C15"/>
    <w:rsid w:val="007647CA"/>
    <w:rsid w:val="007700DD"/>
    <w:rsid w:val="00787E7F"/>
    <w:rsid w:val="00793619"/>
    <w:rsid w:val="00794261"/>
    <w:rsid w:val="007B2F31"/>
    <w:rsid w:val="007C762E"/>
    <w:rsid w:val="007E124B"/>
    <w:rsid w:val="007E6322"/>
    <w:rsid w:val="007F55AF"/>
    <w:rsid w:val="007F6FCC"/>
    <w:rsid w:val="00800FD1"/>
    <w:rsid w:val="00810DAD"/>
    <w:rsid w:val="00815233"/>
    <w:rsid w:val="00817996"/>
    <w:rsid w:val="0082668A"/>
    <w:rsid w:val="00835CF9"/>
    <w:rsid w:val="00862C56"/>
    <w:rsid w:val="0086464A"/>
    <w:rsid w:val="00877AAF"/>
    <w:rsid w:val="00882E9E"/>
    <w:rsid w:val="008B02C4"/>
    <w:rsid w:val="008B4F1E"/>
    <w:rsid w:val="008C2E3E"/>
    <w:rsid w:val="008D6D69"/>
    <w:rsid w:val="008E27A7"/>
    <w:rsid w:val="008E4550"/>
    <w:rsid w:val="008F0525"/>
    <w:rsid w:val="008F72BD"/>
    <w:rsid w:val="00926A16"/>
    <w:rsid w:val="00932FEA"/>
    <w:rsid w:val="009554FB"/>
    <w:rsid w:val="00962A90"/>
    <w:rsid w:val="00963E30"/>
    <w:rsid w:val="00966CA4"/>
    <w:rsid w:val="00990090"/>
    <w:rsid w:val="00997250"/>
    <w:rsid w:val="009A0BEE"/>
    <w:rsid w:val="009A36CE"/>
    <w:rsid w:val="009C4C84"/>
    <w:rsid w:val="009D4A04"/>
    <w:rsid w:val="009E629B"/>
    <w:rsid w:val="009E644A"/>
    <w:rsid w:val="009F3F9F"/>
    <w:rsid w:val="009F4FE3"/>
    <w:rsid w:val="009F7782"/>
    <w:rsid w:val="009F7ABB"/>
    <w:rsid w:val="00A0426A"/>
    <w:rsid w:val="00A04911"/>
    <w:rsid w:val="00A0660A"/>
    <w:rsid w:val="00A1351A"/>
    <w:rsid w:val="00A338FE"/>
    <w:rsid w:val="00A44EC1"/>
    <w:rsid w:val="00A46470"/>
    <w:rsid w:val="00A504A7"/>
    <w:rsid w:val="00A5561A"/>
    <w:rsid w:val="00A67298"/>
    <w:rsid w:val="00A67D4F"/>
    <w:rsid w:val="00A76051"/>
    <w:rsid w:val="00AB291B"/>
    <w:rsid w:val="00AD7E42"/>
    <w:rsid w:val="00AE2778"/>
    <w:rsid w:val="00B028C4"/>
    <w:rsid w:val="00B15CD8"/>
    <w:rsid w:val="00B2025A"/>
    <w:rsid w:val="00B44310"/>
    <w:rsid w:val="00B52715"/>
    <w:rsid w:val="00B73FD1"/>
    <w:rsid w:val="00B833E0"/>
    <w:rsid w:val="00B944AB"/>
    <w:rsid w:val="00BA742E"/>
    <w:rsid w:val="00BB097A"/>
    <w:rsid w:val="00BB682D"/>
    <w:rsid w:val="00BC5482"/>
    <w:rsid w:val="00BD04D6"/>
    <w:rsid w:val="00BE1819"/>
    <w:rsid w:val="00BF49AF"/>
    <w:rsid w:val="00C264EF"/>
    <w:rsid w:val="00C2673C"/>
    <w:rsid w:val="00C27C30"/>
    <w:rsid w:val="00C27E84"/>
    <w:rsid w:val="00C412D6"/>
    <w:rsid w:val="00C4219C"/>
    <w:rsid w:val="00C463D0"/>
    <w:rsid w:val="00C6493E"/>
    <w:rsid w:val="00C66032"/>
    <w:rsid w:val="00C74BA8"/>
    <w:rsid w:val="00C8332E"/>
    <w:rsid w:val="00C86FF4"/>
    <w:rsid w:val="00CA202D"/>
    <w:rsid w:val="00CA612C"/>
    <w:rsid w:val="00CA6E48"/>
    <w:rsid w:val="00CD5870"/>
    <w:rsid w:val="00CD5C49"/>
    <w:rsid w:val="00CD747F"/>
    <w:rsid w:val="00D03761"/>
    <w:rsid w:val="00D047C1"/>
    <w:rsid w:val="00D12E27"/>
    <w:rsid w:val="00D13E57"/>
    <w:rsid w:val="00D23185"/>
    <w:rsid w:val="00D61B91"/>
    <w:rsid w:val="00D62385"/>
    <w:rsid w:val="00D63273"/>
    <w:rsid w:val="00D87123"/>
    <w:rsid w:val="00D955E7"/>
    <w:rsid w:val="00D95CA3"/>
    <w:rsid w:val="00DB0473"/>
    <w:rsid w:val="00DB46B2"/>
    <w:rsid w:val="00DC4DE9"/>
    <w:rsid w:val="00DC5FA7"/>
    <w:rsid w:val="00DE39B0"/>
    <w:rsid w:val="00E006E2"/>
    <w:rsid w:val="00E03D95"/>
    <w:rsid w:val="00E12F91"/>
    <w:rsid w:val="00E17963"/>
    <w:rsid w:val="00E20702"/>
    <w:rsid w:val="00E34A7D"/>
    <w:rsid w:val="00E44206"/>
    <w:rsid w:val="00E474BD"/>
    <w:rsid w:val="00E72638"/>
    <w:rsid w:val="00E73398"/>
    <w:rsid w:val="00E76675"/>
    <w:rsid w:val="00E817EF"/>
    <w:rsid w:val="00E97744"/>
    <w:rsid w:val="00EB22B7"/>
    <w:rsid w:val="00EC795D"/>
    <w:rsid w:val="00EC7D29"/>
    <w:rsid w:val="00ED725C"/>
    <w:rsid w:val="00EE6843"/>
    <w:rsid w:val="00F0078F"/>
    <w:rsid w:val="00F044C5"/>
    <w:rsid w:val="00F10477"/>
    <w:rsid w:val="00F11270"/>
    <w:rsid w:val="00F15613"/>
    <w:rsid w:val="00F34A16"/>
    <w:rsid w:val="00F507AA"/>
    <w:rsid w:val="00F66EBE"/>
    <w:rsid w:val="00F81C25"/>
    <w:rsid w:val="00F84ABD"/>
    <w:rsid w:val="00F87E5E"/>
    <w:rsid w:val="00F9486E"/>
    <w:rsid w:val="00FA5E73"/>
    <w:rsid w:val="00FB21A4"/>
    <w:rsid w:val="00FC623F"/>
    <w:rsid w:val="00FC6BEA"/>
    <w:rsid w:val="00FE37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qFormat="1"/>
    <w:lsdException w:name="caption" w:uiPriority="35" w:qFormat="1"/>
    <w:lsdException w:name="Title" w:semiHidden="0" w:uiPriority="0" w:qFormat="1"/>
    <w:lsdException w:name="Default Paragraph Font" w:uiPriority="1" w:unhideWhenUsed="1"/>
    <w:lsdException w:name="Body Text" w:uiPriority="0"/>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862C56"/>
    <w:pPr>
      <w:spacing w:after="120" w:line="250" w:lineRule="exact"/>
      <w:contextualSpacing/>
      <w:jc w:val="both"/>
    </w:pPr>
    <w:rPr>
      <w:rFonts w:ascii="Arial" w:hAnsi="Arial"/>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rsid w:val="00BF49AF"/>
    <w:rPr>
      <w:rFonts w:ascii="Times New Roman" w:eastAsia="Times New Roman" w:hAnsi="Times New Roman" w:cs="Times New Roman"/>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rFonts w:ascii="Times New Roman" w:eastAsia="Times New Roman" w:hAnsi="Times New Roman"/>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character" w:styleId="Hypertextovodkaz">
    <w:name w:val="Hyperlink"/>
    <w:uiPriority w:val="99"/>
    <w:semiHidden/>
    <w:unhideWhenUsed/>
    <w:rsid w:val="00787E7F"/>
    <w:rPr>
      <w:color w:val="0000FF"/>
      <w:u w:val="single"/>
    </w:rPr>
  </w:style>
  <w:style w:type="paragraph" w:styleId="Odstavecseseznamem">
    <w:name w:val="List Paragraph"/>
    <w:basedOn w:val="Normln"/>
    <w:uiPriority w:val="34"/>
    <w:qFormat/>
    <w:rsid w:val="00FE372C"/>
    <w:pPr>
      <w:spacing w:after="0" w:line="240" w:lineRule="auto"/>
      <w:ind w:left="720"/>
      <w:contextualSpacing w:val="0"/>
      <w:jc w:val="left"/>
    </w:pPr>
    <w:rPr>
      <w:rFonts w:ascii="Calibri" w:hAnsi="Calibri" w:cs="Calibri"/>
      <w:sz w:val="22"/>
    </w:rPr>
  </w:style>
  <w:style w:type="paragraph" w:styleId="Zkladntext">
    <w:name w:val="Body Text"/>
    <w:basedOn w:val="Normln"/>
    <w:link w:val="ZkladntextChar"/>
    <w:unhideWhenUsed/>
    <w:rsid w:val="00C27C30"/>
    <w:pPr>
      <w:spacing w:after="0" w:line="240" w:lineRule="auto"/>
      <w:contextualSpacing w:val="0"/>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C27C3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qFormat="1"/>
    <w:lsdException w:name="caption" w:uiPriority="35" w:qFormat="1"/>
    <w:lsdException w:name="Title" w:semiHidden="0" w:uiPriority="0" w:qFormat="1"/>
    <w:lsdException w:name="Default Paragraph Font" w:uiPriority="1" w:unhideWhenUsed="1"/>
    <w:lsdException w:name="Body Text" w:uiPriority="0"/>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862C56"/>
    <w:pPr>
      <w:spacing w:after="120" w:line="250" w:lineRule="exact"/>
      <w:contextualSpacing/>
      <w:jc w:val="both"/>
    </w:pPr>
    <w:rPr>
      <w:rFonts w:ascii="Arial" w:hAnsi="Arial"/>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rsid w:val="00BF49AF"/>
    <w:rPr>
      <w:rFonts w:ascii="Times New Roman" w:eastAsia="Times New Roman" w:hAnsi="Times New Roman" w:cs="Times New Roman"/>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rFonts w:ascii="Times New Roman" w:eastAsia="Times New Roman" w:hAnsi="Times New Roman"/>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character" w:styleId="Hypertextovodkaz">
    <w:name w:val="Hyperlink"/>
    <w:uiPriority w:val="99"/>
    <w:semiHidden/>
    <w:unhideWhenUsed/>
    <w:rsid w:val="00787E7F"/>
    <w:rPr>
      <w:color w:val="0000FF"/>
      <w:u w:val="single"/>
    </w:rPr>
  </w:style>
  <w:style w:type="paragraph" w:styleId="Odstavecseseznamem">
    <w:name w:val="List Paragraph"/>
    <w:basedOn w:val="Normln"/>
    <w:uiPriority w:val="34"/>
    <w:qFormat/>
    <w:rsid w:val="00FE372C"/>
    <w:pPr>
      <w:spacing w:after="0" w:line="240" w:lineRule="auto"/>
      <w:ind w:left="720"/>
      <w:contextualSpacing w:val="0"/>
      <w:jc w:val="left"/>
    </w:pPr>
    <w:rPr>
      <w:rFonts w:ascii="Calibri" w:hAnsi="Calibri" w:cs="Calibri"/>
      <w:sz w:val="22"/>
    </w:rPr>
  </w:style>
  <w:style w:type="paragraph" w:styleId="Zkladntext">
    <w:name w:val="Body Text"/>
    <w:basedOn w:val="Normln"/>
    <w:link w:val="ZkladntextChar"/>
    <w:unhideWhenUsed/>
    <w:rsid w:val="00C27C30"/>
    <w:pPr>
      <w:spacing w:after="0" w:line="240" w:lineRule="auto"/>
      <w:contextualSpacing w:val="0"/>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C27C3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27165135">
      <w:bodyDiv w:val="1"/>
      <w:marLeft w:val="0"/>
      <w:marRight w:val="0"/>
      <w:marTop w:val="0"/>
      <w:marBottom w:val="0"/>
      <w:divBdr>
        <w:top w:val="none" w:sz="0" w:space="0" w:color="auto"/>
        <w:left w:val="none" w:sz="0" w:space="0" w:color="auto"/>
        <w:bottom w:val="none" w:sz="0" w:space="0" w:color="auto"/>
        <w:right w:val="none" w:sz="0" w:space="0" w:color="auto"/>
      </w:divBdr>
      <w:divsChild>
        <w:div w:id="1865751224">
          <w:marLeft w:val="120"/>
          <w:marRight w:val="0"/>
          <w:marTop w:val="120"/>
          <w:marBottom w:val="120"/>
          <w:divBdr>
            <w:top w:val="none" w:sz="0" w:space="0" w:color="auto"/>
            <w:left w:val="none" w:sz="0" w:space="0" w:color="auto"/>
            <w:bottom w:val="none" w:sz="0" w:space="0" w:color="auto"/>
            <w:right w:val="none" w:sz="0" w:space="0" w:color="auto"/>
          </w:divBdr>
        </w:div>
      </w:divsChild>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636377973">
      <w:bodyDiv w:val="1"/>
      <w:marLeft w:val="0"/>
      <w:marRight w:val="0"/>
      <w:marTop w:val="0"/>
      <w:marBottom w:val="0"/>
      <w:divBdr>
        <w:top w:val="none" w:sz="0" w:space="0" w:color="auto"/>
        <w:left w:val="none" w:sz="0" w:space="0" w:color="auto"/>
        <w:bottom w:val="none" w:sz="0" w:space="0" w:color="auto"/>
        <w:right w:val="none" w:sz="0" w:space="0" w:color="auto"/>
      </w:divBdr>
    </w:div>
    <w:div w:id="790782363">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100640788">
      <w:bodyDiv w:val="1"/>
      <w:marLeft w:val="0"/>
      <w:marRight w:val="0"/>
      <w:marTop w:val="0"/>
      <w:marBottom w:val="0"/>
      <w:divBdr>
        <w:top w:val="none" w:sz="0" w:space="0" w:color="auto"/>
        <w:left w:val="none" w:sz="0" w:space="0" w:color="auto"/>
        <w:bottom w:val="none" w:sz="0" w:space="0" w:color="auto"/>
        <w:right w:val="none" w:sz="0" w:space="0" w:color="auto"/>
      </w:divBdr>
    </w:div>
    <w:div w:id="1101948439">
      <w:bodyDiv w:val="1"/>
      <w:marLeft w:val="0"/>
      <w:marRight w:val="0"/>
      <w:marTop w:val="0"/>
      <w:marBottom w:val="0"/>
      <w:divBdr>
        <w:top w:val="none" w:sz="0" w:space="0" w:color="auto"/>
        <w:left w:val="none" w:sz="0" w:space="0" w:color="auto"/>
        <w:bottom w:val="none" w:sz="0" w:space="0" w:color="auto"/>
        <w:right w:val="none" w:sz="0" w:space="0" w:color="auto"/>
      </w:divBdr>
    </w:div>
    <w:div w:id="1152523389">
      <w:bodyDiv w:val="1"/>
      <w:marLeft w:val="0"/>
      <w:marRight w:val="0"/>
      <w:marTop w:val="0"/>
      <w:marBottom w:val="0"/>
      <w:divBdr>
        <w:top w:val="none" w:sz="0" w:space="0" w:color="auto"/>
        <w:left w:val="none" w:sz="0" w:space="0" w:color="auto"/>
        <w:bottom w:val="none" w:sz="0" w:space="0" w:color="auto"/>
        <w:right w:val="none" w:sz="0" w:space="0" w:color="auto"/>
      </w:divBdr>
    </w:div>
    <w:div w:id="1170556706">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10884622">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683822798">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 w:id="1915819074">
      <w:bodyDiv w:val="1"/>
      <w:marLeft w:val="0"/>
      <w:marRight w:val="0"/>
      <w:marTop w:val="0"/>
      <w:marBottom w:val="0"/>
      <w:divBdr>
        <w:top w:val="none" w:sz="0" w:space="0" w:color="auto"/>
        <w:left w:val="none" w:sz="0" w:space="0" w:color="auto"/>
        <w:bottom w:val="none" w:sz="0" w:space="0" w:color="auto"/>
        <w:right w:val="none" w:sz="0" w:space="0" w:color="auto"/>
      </w:divBdr>
      <w:divsChild>
        <w:div w:id="468936137">
          <w:marLeft w:val="1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8</Pages>
  <Words>2548</Words>
  <Characters>15036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Michal Bartoň</cp:lastModifiedBy>
  <cp:revision>55</cp:revision>
  <cp:lastPrinted>2014-08-08T09:54:00Z</cp:lastPrinted>
  <dcterms:created xsi:type="dcterms:W3CDTF">2016-06-30T18:59:00Z</dcterms:created>
  <dcterms:modified xsi:type="dcterms:W3CDTF">2016-07-01T19:30:00Z</dcterms:modified>
</cp:coreProperties>
</file>