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3" w:rsidRPr="00225263" w:rsidRDefault="00225263" w:rsidP="00225263">
      <w:pPr>
        <w:pStyle w:val="Nzev"/>
        <w:pBdr>
          <w:bottom w:val="single" w:sz="8" w:space="4" w:color="4F81BD" w:themeColor="accent1"/>
        </w:pBdr>
        <w:suppressAutoHyphens/>
        <w:spacing w:after="300"/>
        <w:jc w:val="center"/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</w:pP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Zápis ze zasedání Akademického senátu</w:t>
      </w:r>
    </w:p>
    <w:p w:rsidR="00225263" w:rsidRPr="00225263" w:rsidRDefault="00225263" w:rsidP="00966CA4">
      <w:pPr>
        <w:pStyle w:val="Nzev"/>
        <w:pBdr>
          <w:bottom w:val="single" w:sz="8" w:space="4" w:color="4F81BD" w:themeColor="accent1"/>
        </w:pBdr>
        <w:suppressAutoHyphens/>
        <w:spacing w:after="30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Právnické fakulty Univerzity Palackého v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 </w:t>
      </w: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Olomouci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 xml:space="preserve"> dne </w:t>
      </w:r>
      <w:r w:rsidR="00D12E39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19</w:t>
      </w:r>
      <w:r w:rsidR="008F72BD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.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 xml:space="preserve"> </w:t>
      </w:r>
      <w:r w:rsidR="00D12E39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9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. 201</w:t>
      </w:r>
      <w:r w:rsidR="00CD5C49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6</w:t>
      </w:r>
    </w:p>
    <w:p w:rsidR="00225263" w:rsidRDefault="00225263" w:rsidP="00225263">
      <w:pPr>
        <w:spacing w:before="120"/>
        <w:rPr>
          <w:rFonts w:asciiTheme="minorHAnsi" w:hAnsiTheme="minorHAnsi"/>
          <w:sz w:val="24"/>
          <w:szCs w:val="24"/>
          <w:u w:val="single"/>
        </w:rPr>
        <w:sectPr w:rsidR="00225263" w:rsidSect="00702C0D">
          <w:footerReference w:type="default" r:id="rId8"/>
          <w:headerReference w:type="first" r:id="rId9"/>
          <w:footerReference w:type="first" r:id="rId10"/>
          <w:pgSz w:w="11906" w:h="16838" w:code="9"/>
          <w:pgMar w:top="1985" w:right="1418" w:bottom="1843" w:left="2268" w:header="709" w:footer="851" w:gutter="0"/>
          <w:cols w:space="708"/>
          <w:titlePg/>
          <w:docGrid w:linePitch="360"/>
        </w:sectPr>
      </w:pPr>
    </w:p>
    <w:p w:rsidR="00225263" w:rsidRPr="00045FD8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045FD8">
        <w:rPr>
          <w:rFonts w:asciiTheme="minorHAnsi" w:hAnsiTheme="minorHAnsi"/>
          <w:sz w:val="24"/>
          <w:szCs w:val="24"/>
          <w:u w:val="single"/>
        </w:rPr>
        <w:lastRenderedPageBreak/>
        <w:t>P</w:t>
      </w:r>
      <w:r w:rsidR="00225263" w:rsidRPr="00045FD8">
        <w:rPr>
          <w:rFonts w:asciiTheme="minorHAnsi" w:hAnsiTheme="minorHAnsi"/>
          <w:sz w:val="24"/>
          <w:szCs w:val="24"/>
          <w:u w:val="single"/>
        </w:rPr>
        <w:t xml:space="preserve">řítomní senátoři: </w:t>
      </w: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966CA4" w:rsidRPr="00045FD8" w:rsidRDefault="00225263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5FD8">
        <w:rPr>
          <w:rFonts w:asciiTheme="minorHAnsi" w:hAnsiTheme="minorHAnsi"/>
          <w:i/>
          <w:sz w:val="24"/>
          <w:szCs w:val="24"/>
        </w:rPr>
        <w:t>pedagogičtí pracovníci:</w:t>
      </w:r>
      <w:r w:rsidRPr="00045FD8">
        <w:rPr>
          <w:rFonts w:asciiTheme="minorHAnsi" w:hAnsiTheme="minorHAnsi"/>
          <w:sz w:val="24"/>
          <w:szCs w:val="24"/>
        </w:rPr>
        <w:t xml:space="preserve">  </w:t>
      </w: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doc. JUDr. Michal Bartoň, Ph.D.</w:t>
      </w:r>
    </w:p>
    <w:p w:rsidR="00D12E39" w:rsidRPr="00045FD8" w:rsidRDefault="00D12E39" w:rsidP="00D12E39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JUDr. Ing. Filip Dienstbier, Ph.D.</w:t>
      </w: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JUDr. Klára Hamuľáková, Ph.D.</w:t>
      </w:r>
    </w:p>
    <w:p w:rsidR="00966CA4" w:rsidRPr="00045FD8" w:rsidRDefault="00CD5C49" w:rsidP="00966CA4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doc. </w:t>
      </w:r>
      <w:r w:rsidR="00966CA4" w:rsidRPr="00045FD8">
        <w:rPr>
          <w:rFonts w:asciiTheme="minorHAnsi" w:hAnsiTheme="minorHAnsi"/>
          <w:szCs w:val="20"/>
        </w:rPr>
        <w:t xml:space="preserve">JUDr. Filip Melzer, Ph.D. </w:t>
      </w:r>
      <w:proofErr w:type="gramStart"/>
      <w:r w:rsidR="00966CA4" w:rsidRPr="00045FD8">
        <w:rPr>
          <w:rFonts w:asciiTheme="minorHAnsi" w:hAnsiTheme="minorHAnsi"/>
          <w:szCs w:val="20"/>
        </w:rPr>
        <w:t>LL.M.</w:t>
      </w:r>
      <w:proofErr w:type="gramEnd"/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doc. JUDr. Václav Stehlík, Ph.D., </w:t>
      </w:r>
      <w:proofErr w:type="gramStart"/>
      <w:r w:rsidRPr="00045FD8">
        <w:rPr>
          <w:rFonts w:asciiTheme="minorHAnsi" w:hAnsiTheme="minorHAnsi"/>
          <w:szCs w:val="20"/>
        </w:rPr>
        <w:t>LL.M.</w:t>
      </w:r>
      <w:proofErr w:type="gramEnd"/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doc. JUDr. Filip Ščerba, Ph.D. </w:t>
      </w:r>
    </w:p>
    <w:p w:rsidR="00D63273" w:rsidRPr="00045FD8" w:rsidRDefault="00D63273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D12E39" w:rsidRDefault="00D12E39" w:rsidP="00966C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04388B" w:rsidRDefault="0004388B" w:rsidP="00966C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04388B" w:rsidRDefault="0004388B" w:rsidP="00966C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5FD8">
        <w:rPr>
          <w:rFonts w:asciiTheme="minorHAnsi" w:hAnsiTheme="minorHAnsi"/>
          <w:i/>
          <w:sz w:val="24"/>
          <w:szCs w:val="24"/>
        </w:rPr>
        <w:t xml:space="preserve">studenti: </w:t>
      </w:r>
      <w:r w:rsidRPr="00045FD8">
        <w:rPr>
          <w:rFonts w:asciiTheme="minorHAnsi" w:hAnsiTheme="minorHAnsi"/>
          <w:sz w:val="24"/>
          <w:szCs w:val="24"/>
        </w:rPr>
        <w:t xml:space="preserve"> </w:t>
      </w: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6CA4" w:rsidRPr="00045FD8" w:rsidRDefault="00D87123" w:rsidP="00966CA4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Daniel Pospíšil</w:t>
      </w:r>
      <w:r w:rsidR="00966CA4" w:rsidRPr="00045FD8">
        <w:rPr>
          <w:rFonts w:asciiTheme="minorHAnsi" w:hAnsiTheme="minorHAnsi"/>
          <w:szCs w:val="20"/>
        </w:rPr>
        <w:tab/>
      </w:r>
      <w:r w:rsidR="00966CA4" w:rsidRPr="00045FD8">
        <w:rPr>
          <w:rFonts w:asciiTheme="minorHAnsi" w:hAnsiTheme="minorHAnsi"/>
          <w:szCs w:val="20"/>
        </w:rPr>
        <w:tab/>
      </w: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Mgr. Veronika Pochylá</w:t>
      </w:r>
      <w:r w:rsidRPr="00045FD8">
        <w:rPr>
          <w:rFonts w:asciiTheme="minorHAnsi" w:hAnsiTheme="minorHAnsi"/>
          <w:szCs w:val="20"/>
        </w:rPr>
        <w:tab/>
      </w:r>
    </w:p>
    <w:p w:rsidR="00CD5C49" w:rsidRPr="00045FD8" w:rsidRDefault="00966CA4" w:rsidP="00CD5C49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Milan Vařeka </w:t>
      </w:r>
      <w:r w:rsidRPr="00045FD8">
        <w:rPr>
          <w:rFonts w:asciiTheme="minorHAnsi" w:hAnsiTheme="minorHAnsi"/>
          <w:szCs w:val="20"/>
        </w:rPr>
        <w:tab/>
      </w:r>
      <w:r w:rsidRPr="00045FD8">
        <w:rPr>
          <w:rFonts w:asciiTheme="minorHAnsi" w:hAnsiTheme="minorHAnsi"/>
          <w:szCs w:val="20"/>
        </w:rPr>
        <w:tab/>
      </w:r>
      <w:r w:rsidRPr="00045FD8">
        <w:rPr>
          <w:rFonts w:asciiTheme="minorHAnsi" w:hAnsiTheme="minorHAnsi"/>
          <w:szCs w:val="20"/>
        </w:rPr>
        <w:tab/>
      </w:r>
    </w:p>
    <w:p w:rsidR="00966CA4" w:rsidRPr="00045FD8" w:rsidRDefault="006B1129" w:rsidP="00966CA4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Ondřej Sasín</w:t>
      </w:r>
      <w:r w:rsidR="00966CA4" w:rsidRPr="00045FD8">
        <w:rPr>
          <w:rFonts w:asciiTheme="minorHAnsi" w:hAnsiTheme="minorHAnsi"/>
          <w:szCs w:val="20"/>
        </w:rPr>
        <w:tab/>
      </w:r>
    </w:p>
    <w:p w:rsidR="00D12E39" w:rsidRDefault="00D12E39" w:rsidP="00D12E39">
      <w:pPr>
        <w:spacing w:before="120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Radim Vaněk</w:t>
      </w:r>
      <w:r w:rsidRPr="00045FD8">
        <w:rPr>
          <w:rFonts w:asciiTheme="minorHAnsi" w:hAnsiTheme="minorHAnsi"/>
          <w:szCs w:val="20"/>
        </w:rPr>
        <w:tab/>
      </w: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225263" w:rsidRPr="00045FD8" w:rsidRDefault="00225263" w:rsidP="00966CA4">
      <w:pPr>
        <w:spacing w:after="0" w:line="240" w:lineRule="auto"/>
        <w:rPr>
          <w:rFonts w:asciiTheme="minorHAnsi" w:hAnsiTheme="minorHAnsi"/>
          <w:sz w:val="24"/>
          <w:szCs w:val="24"/>
        </w:rPr>
        <w:sectPr w:rsidR="00225263" w:rsidRPr="00045FD8" w:rsidSect="00225263">
          <w:type w:val="continuous"/>
          <w:pgSz w:w="11906" w:h="16838" w:code="9"/>
          <w:pgMar w:top="1985" w:right="1418" w:bottom="1843" w:left="2268" w:header="709" w:footer="851" w:gutter="0"/>
          <w:cols w:num="2" w:space="708"/>
          <w:titlePg/>
          <w:docGrid w:linePitch="360"/>
        </w:sectPr>
      </w:pPr>
    </w:p>
    <w:p w:rsidR="00D63273" w:rsidRPr="00045FD8" w:rsidRDefault="00D63273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</w:p>
    <w:p w:rsidR="008F72BD" w:rsidRPr="00045FD8" w:rsidRDefault="008F72BD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  <w:r w:rsidRPr="00045FD8">
        <w:rPr>
          <w:rFonts w:asciiTheme="minorHAnsi" w:hAnsiTheme="minorHAnsi"/>
          <w:sz w:val="24"/>
          <w:szCs w:val="24"/>
          <w:u w:val="single"/>
        </w:rPr>
        <w:t>omluveni:</w:t>
      </w:r>
    </w:p>
    <w:p w:rsidR="00D12E39" w:rsidRPr="00045FD8" w:rsidRDefault="00D12E39" w:rsidP="00D12E39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JUDr. Lenka Westphalová, Ph.D. </w:t>
      </w:r>
    </w:p>
    <w:p w:rsidR="00D12E39" w:rsidRPr="00045FD8" w:rsidRDefault="00D12E39" w:rsidP="00D12E39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doc. JUDr. Kateřina Frumarová, Ph.D.</w:t>
      </w:r>
    </w:p>
    <w:p w:rsidR="00AA57DA" w:rsidRPr="00045FD8" w:rsidRDefault="00AA57DA" w:rsidP="00AA57DA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JUDr. Ondřej Svaček, Ph.D., LL. M.</w:t>
      </w:r>
      <w:r w:rsidRPr="00045FD8">
        <w:rPr>
          <w:rFonts w:asciiTheme="minorHAnsi" w:hAnsiTheme="minorHAnsi"/>
          <w:szCs w:val="20"/>
        </w:rPr>
        <w:tab/>
      </w:r>
    </w:p>
    <w:p w:rsidR="00AA57DA" w:rsidRPr="00045FD8" w:rsidRDefault="00AA57DA" w:rsidP="00AA57DA">
      <w:pPr>
        <w:spacing w:before="120"/>
        <w:rPr>
          <w:rFonts w:asciiTheme="minorHAnsi" w:hAnsiTheme="minorHAnsi"/>
          <w:sz w:val="24"/>
          <w:szCs w:val="24"/>
          <w:u w:val="single"/>
        </w:rPr>
      </w:pPr>
      <w:r w:rsidRPr="00045FD8">
        <w:rPr>
          <w:rFonts w:asciiTheme="minorHAnsi" w:hAnsiTheme="minorHAnsi"/>
          <w:szCs w:val="20"/>
        </w:rPr>
        <w:t>Luděk Plachký</w:t>
      </w:r>
    </w:p>
    <w:p w:rsidR="00D87123" w:rsidRDefault="00D87123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</w:p>
    <w:p w:rsidR="00AA57DA" w:rsidRDefault="00AA57DA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</w:p>
    <w:p w:rsidR="00966CA4" w:rsidRPr="00045FD8" w:rsidRDefault="00CD5C49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  <w:r w:rsidRPr="00045FD8">
        <w:rPr>
          <w:rFonts w:asciiTheme="minorHAnsi" w:hAnsiTheme="minorHAnsi"/>
          <w:sz w:val="24"/>
          <w:szCs w:val="24"/>
          <w:u w:val="single"/>
        </w:rPr>
        <w:t>Hosté:</w:t>
      </w:r>
    </w:p>
    <w:p w:rsidR="008F72BD" w:rsidRPr="00045FD8" w:rsidRDefault="008F72BD" w:rsidP="00C27C30">
      <w:pPr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děkanka:</w:t>
      </w:r>
    </w:p>
    <w:p w:rsidR="008F72BD" w:rsidRPr="00045FD8" w:rsidRDefault="008F72BD" w:rsidP="00C27C30">
      <w:pPr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JUDr. Zdenka Papoušková, Ph.D.</w:t>
      </w:r>
    </w:p>
    <w:p w:rsidR="00C27C30" w:rsidRPr="00045FD8" w:rsidRDefault="00D63273" w:rsidP="00C27C30">
      <w:pPr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proděkani</w:t>
      </w:r>
    </w:p>
    <w:p w:rsidR="00C27E84" w:rsidRPr="00045FD8" w:rsidRDefault="00C27E84" w:rsidP="00D63273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JUDr. Mar</w:t>
      </w:r>
      <w:r w:rsidR="003E289B" w:rsidRPr="00045FD8">
        <w:rPr>
          <w:rFonts w:asciiTheme="minorHAnsi" w:hAnsiTheme="minorHAnsi"/>
          <w:szCs w:val="20"/>
        </w:rPr>
        <w:t>t</w:t>
      </w:r>
      <w:r w:rsidRPr="00045FD8">
        <w:rPr>
          <w:rFonts w:asciiTheme="minorHAnsi" w:hAnsiTheme="minorHAnsi"/>
          <w:szCs w:val="20"/>
        </w:rPr>
        <w:t>in Faix, Ph.D., MJI</w:t>
      </w:r>
    </w:p>
    <w:p w:rsidR="00D63273" w:rsidRPr="00045FD8" w:rsidRDefault="00D63273" w:rsidP="00D63273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JUDr. Monika Horáková, Ph.D. </w:t>
      </w:r>
    </w:p>
    <w:p w:rsidR="00D63273" w:rsidRPr="00045FD8" w:rsidRDefault="00D63273" w:rsidP="00D63273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JUDr. Olga Pouperová, Ph.D., </w:t>
      </w:r>
    </w:p>
    <w:p w:rsidR="00D63273" w:rsidRPr="00045FD8" w:rsidRDefault="00D63273" w:rsidP="00D63273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JUDr. Maxim Tomoszek, Ph.D.</w:t>
      </w:r>
    </w:p>
    <w:p w:rsidR="00CD5C49" w:rsidRPr="00045FD8" w:rsidRDefault="00C27C30" w:rsidP="00C27C30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+ </w:t>
      </w:r>
      <w:r w:rsidR="00CD5C49" w:rsidRPr="00045FD8">
        <w:rPr>
          <w:rFonts w:asciiTheme="minorHAnsi" w:hAnsiTheme="minorHAnsi"/>
          <w:szCs w:val="20"/>
        </w:rPr>
        <w:t>veřejnost</w:t>
      </w:r>
    </w:p>
    <w:p w:rsidR="00CD5C49" w:rsidRPr="00045FD8" w:rsidRDefault="00CD5C49" w:rsidP="00C66032">
      <w:pPr>
        <w:spacing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225263" w:rsidRPr="00045FD8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045FD8">
        <w:rPr>
          <w:rFonts w:asciiTheme="minorHAnsi" w:hAnsiTheme="minorHAnsi"/>
          <w:sz w:val="24"/>
          <w:szCs w:val="24"/>
        </w:rPr>
        <w:t>Zasedání AS PF UP začalo v 1</w:t>
      </w:r>
      <w:r w:rsidR="004C0306" w:rsidRPr="00045FD8">
        <w:rPr>
          <w:rFonts w:asciiTheme="minorHAnsi" w:hAnsiTheme="minorHAnsi"/>
          <w:sz w:val="24"/>
          <w:szCs w:val="24"/>
        </w:rPr>
        <w:t>7</w:t>
      </w:r>
      <w:r w:rsidRPr="00045FD8">
        <w:rPr>
          <w:rFonts w:asciiTheme="minorHAnsi" w:hAnsiTheme="minorHAnsi"/>
          <w:sz w:val="24"/>
          <w:szCs w:val="24"/>
        </w:rPr>
        <w:t>.</w:t>
      </w:r>
      <w:r w:rsidR="0004388B">
        <w:rPr>
          <w:rFonts w:asciiTheme="minorHAnsi" w:hAnsiTheme="minorHAnsi"/>
          <w:sz w:val="24"/>
          <w:szCs w:val="24"/>
        </w:rPr>
        <w:t>0</w:t>
      </w:r>
      <w:r w:rsidR="00D87123">
        <w:rPr>
          <w:rFonts w:asciiTheme="minorHAnsi" w:hAnsiTheme="minorHAnsi"/>
          <w:sz w:val="24"/>
          <w:szCs w:val="24"/>
        </w:rPr>
        <w:t>0</w:t>
      </w:r>
      <w:r w:rsidRPr="00045FD8">
        <w:rPr>
          <w:rFonts w:asciiTheme="minorHAnsi" w:hAnsiTheme="minorHAnsi"/>
          <w:sz w:val="24"/>
          <w:szCs w:val="24"/>
        </w:rPr>
        <w:t xml:space="preserve"> hod. v</w:t>
      </w:r>
      <w:r w:rsidR="00D87123">
        <w:rPr>
          <w:rFonts w:asciiTheme="minorHAnsi" w:hAnsiTheme="minorHAnsi"/>
          <w:sz w:val="24"/>
          <w:szCs w:val="24"/>
        </w:rPr>
        <w:t> zasedací místnosti na budově A</w:t>
      </w:r>
      <w:r w:rsidRPr="00045FD8">
        <w:rPr>
          <w:rFonts w:asciiTheme="minorHAnsi" w:hAnsiTheme="minorHAnsi"/>
          <w:sz w:val="24"/>
          <w:szCs w:val="24"/>
        </w:rPr>
        <w:t xml:space="preserve"> Právnické fakulty</w:t>
      </w:r>
      <w:r w:rsidR="004E0E41" w:rsidRPr="00045FD8">
        <w:rPr>
          <w:rFonts w:asciiTheme="minorHAnsi" w:hAnsiTheme="minorHAnsi"/>
          <w:sz w:val="24"/>
          <w:szCs w:val="24"/>
        </w:rPr>
        <w:t>.</w:t>
      </w:r>
      <w:r w:rsidRPr="00045FD8">
        <w:rPr>
          <w:rFonts w:asciiTheme="minorHAnsi" w:hAnsiTheme="minorHAnsi"/>
          <w:sz w:val="24"/>
          <w:szCs w:val="24"/>
        </w:rPr>
        <w:t xml:space="preserve"> </w:t>
      </w:r>
    </w:p>
    <w:p w:rsidR="00225263" w:rsidRPr="00045FD8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045FD8">
        <w:rPr>
          <w:rFonts w:asciiTheme="minorHAnsi" w:hAnsiTheme="minorHAnsi"/>
          <w:sz w:val="24"/>
          <w:szCs w:val="24"/>
        </w:rPr>
        <w:t xml:space="preserve">Přítomno </w:t>
      </w:r>
      <w:r w:rsidR="0004388B">
        <w:rPr>
          <w:rFonts w:asciiTheme="minorHAnsi" w:hAnsiTheme="minorHAnsi"/>
          <w:sz w:val="24"/>
          <w:szCs w:val="24"/>
        </w:rPr>
        <w:t>11</w:t>
      </w:r>
      <w:r w:rsidRPr="00045FD8">
        <w:rPr>
          <w:rFonts w:asciiTheme="minorHAnsi" w:hAnsiTheme="minorHAnsi"/>
          <w:sz w:val="24"/>
          <w:szCs w:val="24"/>
        </w:rPr>
        <w:t xml:space="preserve"> členů AS PF UP.</w:t>
      </w:r>
    </w:p>
    <w:p w:rsidR="00B2025A" w:rsidRDefault="00FE372C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045FD8">
        <w:rPr>
          <w:rFonts w:asciiTheme="minorHAnsi" w:hAnsiTheme="minorHAnsi"/>
          <w:sz w:val="24"/>
          <w:szCs w:val="24"/>
        </w:rPr>
        <w:lastRenderedPageBreak/>
        <w:t>Předseda senátu přivítal přítomné senátory i hosty</w:t>
      </w:r>
      <w:r w:rsidR="00D23185" w:rsidRPr="00045FD8">
        <w:rPr>
          <w:rFonts w:asciiTheme="minorHAnsi" w:hAnsiTheme="minorHAnsi"/>
          <w:sz w:val="24"/>
          <w:szCs w:val="24"/>
        </w:rPr>
        <w:t xml:space="preserve"> a seznámil je s programem jednání.</w:t>
      </w:r>
    </w:p>
    <w:p w:rsidR="009628DD" w:rsidRPr="00045FD8" w:rsidRDefault="009628DD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9628DD" w:rsidRDefault="009628DD" w:rsidP="009628DD">
      <w:pPr>
        <w:pStyle w:val="Nadpis1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>Ustavení volební komise pro doplňovací volby AS PF UP</w:t>
      </w:r>
    </w:p>
    <w:p w:rsidR="00A504A7" w:rsidRPr="00045FD8" w:rsidRDefault="00A504A7" w:rsidP="00045FD8">
      <w:pPr>
        <w:pStyle w:val="Nadpis1"/>
      </w:pPr>
    </w:p>
    <w:p w:rsidR="007D72B2" w:rsidRPr="002C2862" w:rsidRDefault="007D72B2" w:rsidP="002C2862">
      <w:r w:rsidRPr="002C2862">
        <w:t xml:space="preserve">Předseda senátu seznámil senátory s vyhlášením doplňovacích voleb do Akademického senátu Univerzity Palackého. Důvodem doplňovacích voleb na Právnické fakultě je úmrtí J. </w:t>
      </w:r>
      <w:proofErr w:type="spellStart"/>
      <w:r w:rsidRPr="002C2862">
        <w:t>Sovinského</w:t>
      </w:r>
      <w:proofErr w:type="spellEnd"/>
      <w:r w:rsidRPr="002C2862">
        <w:t xml:space="preserve"> a ukončení studia J. </w:t>
      </w:r>
      <w:proofErr w:type="spellStart"/>
      <w:r w:rsidRPr="002C2862">
        <w:t>Gealfowa</w:t>
      </w:r>
      <w:proofErr w:type="spellEnd"/>
      <w:r w:rsidRPr="002C2862">
        <w:t xml:space="preserve">, který následně nenastoupil do doktorského studia, tudíž </w:t>
      </w:r>
      <w:r w:rsidR="0004388B">
        <w:t xml:space="preserve">mu </w:t>
      </w:r>
      <w:r w:rsidRPr="002C2862">
        <w:t>mandát ve velkém senátu zanikl. Vzhledem k absenci náhradníků je tak nutno doplnit senátora jak za pedagogy, tak za studenty.</w:t>
      </w:r>
    </w:p>
    <w:p w:rsidR="007D72B2" w:rsidRPr="002C2862" w:rsidRDefault="007D72B2" w:rsidP="002C2862"/>
    <w:p w:rsidR="007D72B2" w:rsidRPr="002C2862" w:rsidRDefault="007D72B2" w:rsidP="002C2862">
      <w:r w:rsidRPr="002C2862">
        <w:t>Velký senát schválil následující harmonogram voleb</w:t>
      </w:r>
      <w:r w:rsidR="00CD1C36" w:rsidRPr="002C2862">
        <w:t xml:space="preserve"> (</w:t>
      </w:r>
      <w:r w:rsidRPr="002C2862">
        <w:t>který se týká též doplňovacích voleb na CMTF</w:t>
      </w:r>
      <w:r w:rsidR="00CD1C36" w:rsidRPr="002C2862">
        <w:t>)</w:t>
      </w:r>
      <w:r w:rsidRPr="002C2862">
        <w:t xml:space="preserve">. </w:t>
      </w:r>
    </w:p>
    <w:p w:rsidR="007D72B2" w:rsidRPr="002C2862" w:rsidRDefault="007D72B2" w:rsidP="002C286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783"/>
        <w:gridCol w:w="1582"/>
      </w:tblGrid>
      <w:tr w:rsidR="007D72B2" w:rsidRPr="002C2862" w:rsidTr="00C421F1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1.</w:t>
            </w:r>
          </w:p>
        </w:tc>
        <w:tc>
          <w:tcPr>
            <w:tcW w:w="5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Zvolení členů dílčích volebních komisí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do 23. 9. 2016</w:t>
            </w:r>
          </w:p>
        </w:tc>
      </w:tr>
      <w:tr w:rsidR="007D72B2" w:rsidRPr="002C2862" w:rsidTr="00C421F1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Návrhy kandidátů do AS UP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do 30. 9. 2016</w:t>
            </w:r>
          </w:p>
        </w:tc>
      </w:tr>
      <w:tr w:rsidR="007D72B2" w:rsidRPr="002C2862" w:rsidTr="00C421F1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Zveřejnění termínů a míst konání voleb na fakultách a kandidátní listiny; sestavení seznamů voličů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do 3. 10. 2016</w:t>
            </w:r>
          </w:p>
        </w:tc>
      </w:tr>
      <w:tr w:rsidR="007D72B2" w:rsidRPr="002C2862" w:rsidTr="00C421F1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Zahájení voleb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10. 10. 2016</w:t>
            </w:r>
          </w:p>
        </w:tc>
      </w:tr>
      <w:tr w:rsidR="007D72B2" w:rsidRPr="002C2862" w:rsidTr="00C421F1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Ukončení voleb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B2" w:rsidRPr="002C2862" w:rsidRDefault="007D72B2" w:rsidP="002C2862">
            <w:r w:rsidRPr="002C2862">
              <w:t>14. 10. 2016</w:t>
            </w:r>
          </w:p>
        </w:tc>
      </w:tr>
    </w:tbl>
    <w:p w:rsidR="007D72B2" w:rsidRPr="002C2862" w:rsidRDefault="007D72B2" w:rsidP="002C2862">
      <w:r w:rsidRPr="002C2862">
        <w:t> </w:t>
      </w:r>
    </w:p>
    <w:p w:rsidR="007D72B2" w:rsidRDefault="007D72B2" w:rsidP="002C2862">
      <w:r w:rsidRPr="002C2862">
        <w:t>AS PF UP je tak povinen do 23. 9. 2016 zvolit dílčí volební komisi.</w:t>
      </w:r>
      <w:r w:rsidR="00CD1C36" w:rsidRPr="002C2862">
        <w:t xml:space="preserve"> Předseda senátu oznámil, že již s nabídkou oslovil studentské senátory, přičemž se mu přihlásilo 5 zájemců. Podle pořadí pak první tři navrhuje za členy volební komise (L. Plachký, R. Vaněk, M. Vařeka) a zbývající dva budou náhradníky</w:t>
      </w:r>
      <w:r w:rsidR="0004388B">
        <w:t xml:space="preserve"> </w:t>
      </w:r>
      <w:r w:rsidR="0004388B">
        <w:t>(O. Sasín, D. Soldánová)</w:t>
      </w:r>
      <w:r w:rsidR="00CD1C36" w:rsidRPr="002C2862">
        <w:t>, aby nebylo nutno v případě náhlé nemožnosti člena volební komise se voleb zúčastnit svolávat narychlo senát a doplňovat složení komise</w:t>
      </w:r>
      <w:r w:rsidR="00E65B59">
        <w:t xml:space="preserve"> </w:t>
      </w:r>
    </w:p>
    <w:p w:rsidR="00CD1C36" w:rsidRPr="002C2862" w:rsidRDefault="0004388B" w:rsidP="002C2862">
      <w:r>
        <w:t xml:space="preserve">V diskusi shoda na uvedeném složení komise. </w:t>
      </w:r>
    </w:p>
    <w:p w:rsidR="00442C10" w:rsidRDefault="00442C10" w:rsidP="007D72B2">
      <w:pPr>
        <w:spacing w:after="0" w:line="240" w:lineRule="auto"/>
        <w:contextualSpacing w:val="0"/>
        <w:jc w:val="left"/>
        <w:rPr>
          <w:rFonts w:ascii="Tahoma" w:eastAsia="Times New Roman" w:hAnsi="Tahoma" w:cs="Tahoma"/>
          <w:color w:val="000000"/>
          <w:szCs w:val="20"/>
          <w:lang w:eastAsia="cs-CZ"/>
        </w:rPr>
      </w:pPr>
    </w:p>
    <w:p w:rsidR="002C2862" w:rsidRDefault="002C2862" w:rsidP="007D72B2">
      <w:pPr>
        <w:spacing w:after="0" w:line="240" w:lineRule="auto"/>
        <w:contextualSpacing w:val="0"/>
        <w:jc w:val="left"/>
        <w:rPr>
          <w:rFonts w:ascii="Tahoma" w:eastAsia="Times New Roman" w:hAnsi="Tahoma" w:cs="Tahoma"/>
          <w:color w:val="00000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Cs w:val="20"/>
          <w:lang w:eastAsia="cs-CZ"/>
        </w:rPr>
        <w:t>Usnesení:</w:t>
      </w:r>
    </w:p>
    <w:p w:rsidR="002C2862" w:rsidRPr="0004388B" w:rsidRDefault="002C2862" w:rsidP="007D72B2">
      <w:pPr>
        <w:spacing w:after="0" w:line="240" w:lineRule="auto"/>
        <w:contextualSpacing w:val="0"/>
        <w:jc w:val="left"/>
        <w:rPr>
          <w:rFonts w:ascii="Tahoma" w:eastAsia="Times New Roman" w:hAnsi="Tahoma" w:cs="Tahoma"/>
          <w:i/>
          <w:color w:val="000000"/>
          <w:szCs w:val="20"/>
          <w:lang w:eastAsia="cs-CZ"/>
        </w:rPr>
      </w:pPr>
      <w:r w:rsidRPr="0004388B">
        <w:rPr>
          <w:rFonts w:ascii="Tahoma" w:eastAsia="Times New Roman" w:hAnsi="Tahoma" w:cs="Tahoma"/>
          <w:i/>
          <w:color w:val="000000"/>
          <w:szCs w:val="20"/>
          <w:lang w:eastAsia="cs-CZ"/>
        </w:rPr>
        <w:t>„AS PF UP schvaluje pro doplňovací volby do AS UP konané ve dnech 10. 10. – 14. 10. 2016 volební komisi ve složení Luděk Plachký, Radim Vaněk a Milan Vařeka</w:t>
      </w:r>
      <w:r w:rsidR="00E65B59" w:rsidRPr="0004388B">
        <w:rPr>
          <w:rFonts w:ascii="Tahoma" w:eastAsia="Times New Roman" w:hAnsi="Tahoma" w:cs="Tahoma"/>
          <w:i/>
          <w:color w:val="000000"/>
          <w:szCs w:val="20"/>
          <w:lang w:eastAsia="cs-CZ"/>
        </w:rPr>
        <w:t xml:space="preserve">. Jako náhradníky pak ustavuje Ondřeje </w:t>
      </w:r>
      <w:proofErr w:type="spellStart"/>
      <w:r w:rsidR="00E65B59" w:rsidRPr="0004388B">
        <w:rPr>
          <w:rFonts w:ascii="Tahoma" w:eastAsia="Times New Roman" w:hAnsi="Tahoma" w:cs="Tahoma"/>
          <w:i/>
          <w:color w:val="000000"/>
          <w:szCs w:val="20"/>
          <w:lang w:eastAsia="cs-CZ"/>
        </w:rPr>
        <w:t>Sasína</w:t>
      </w:r>
      <w:proofErr w:type="spellEnd"/>
      <w:r w:rsidR="00E65B59" w:rsidRPr="0004388B">
        <w:rPr>
          <w:rFonts w:ascii="Tahoma" w:eastAsia="Times New Roman" w:hAnsi="Tahoma" w:cs="Tahoma"/>
          <w:i/>
          <w:color w:val="000000"/>
          <w:szCs w:val="20"/>
          <w:lang w:eastAsia="cs-CZ"/>
        </w:rPr>
        <w:t xml:space="preserve"> a Denisu Soldánovou</w:t>
      </w:r>
      <w:r w:rsidR="0004388B">
        <w:rPr>
          <w:rFonts w:ascii="Tahoma" w:eastAsia="Times New Roman" w:hAnsi="Tahoma" w:cs="Tahoma"/>
          <w:i/>
          <w:color w:val="000000"/>
          <w:szCs w:val="20"/>
          <w:lang w:eastAsia="cs-CZ"/>
        </w:rPr>
        <w:t>“</w:t>
      </w:r>
      <w:r w:rsidR="00E65B59" w:rsidRPr="0004388B">
        <w:rPr>
          <w:rFonts w:ascii="Tahoma" w:eastAsia="Times New Roman" w:hAnsi="Tahoma" w:cs="Tahoma"/>
          <w:i/>
          <w:color w:val="000000"/>
          <w:szCs w:val="20"/>
          <w:lang w:eastAsia="cs-CZ"/>
        </w:rPr>
        <w:t>.</w:t>
      </w:r>
    </w:p>
    <w:p w:rsidR="007D72B2" w:rsidRDefault="007D72B2" w:rsidP="007D72B2">
      <w:pPr>
        <w:spacing w:after="0" w:line="240" w:lineRule="auto"/>
        <w:contextualSpacing w:val="0"/>
        <w:jc w:val="left"/>
        <w:rPr>
          <w:rFonts w:ascii="Tahoma" w:eastAsia="Times New Roman" w:hAnsi="Tahoma" w:cs="Tahoma"/>
          <w:color w:val="000000"/>
          <w:szCs w:val="20"/>
          <w:lang w:eastAsia="cs-CZ"/>
        </w:rPr>
      </w:pPr>
    </w:p>
    <w:p w:rsidR="007D72B2" w:rsidRDefault="002C2862" w:rsidP="009628DD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Pro: </w:t>
      </w:r>
      <w:r w:rsidR="0004388B">
        <w:rPr>
          <w:rFonts w:asciiTheme="minorHAnsi" w:hAnsiTheme="minorHAnsi"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</w:rPr>
        <w:t xml:space="preserve"> Proti: </w:t>
      </w:r>
      <w:r w:rsidR="0004388B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 Zdržel se: </w:t>
      </w:r>
      <w:r w:rsidR="0004388B">
        <w:rPr>
          <w:rFonts w:asciiTheme="minorHAnsi" w:hAnsiTheme="minorHAnsi"/>
          <w:sz w:val="24"/>
          <w:szCs w:val="24"/>
        </w:rPr>
        <w:t>0</w:t>
      </w:r>
    </w:p>
    <w:p w:rsidR="00262218" w:rsidRPr="00045FD8" w:rsidRDefault="00262218" w:rsidP="008F72BD">
      <w:pPr>
        <w:pStyle w:val="Nadpis1"/>
        <w:rPr>
          <w:rFonts w:asciiTheme="minorHAnsi" w:hAnsiTheme="minorHAnsi"/>
        </w:rPr>
      </w:pPr>
    </w:p>
    <w:p w:rsidR="009628DD" w:rsidRDefault="009628DD" w:rsidP="009628DD">
      <w:pPr>
        <w:pStyle w:val="Nadpis1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>Volba člena Ekonomické komise AS UP</w:t>
      </w:r>
    </w:p>
    <w:p w:rsidR="00442C10" w:rsidRDefault="00442C10" w:rsidP="00442C10">
      <w:pPr>
        <w:pStyle w:val="Odstavecseseznamem"/>
        <w:ind w:left="360"/>
        <w:rPr>
          <w:rFonts w:ascii="Arial" w:hAnsi="Arial" w:cs="Times New Roman"/>
          <w:sz w:val="20"/>
        </w:rPr>
      </w:pPr>
    </w:p>
    <w:p w:rsidR="00442C10" w:rsidRDefault="00442C10" w:rsidP="00442C10">
      <w:pPr>
        <w:pStyle w:val="Odstavecseseznamem"/>
        <w:ind w:left="0"/>
        <w:rPr>
          <w:rFonts w:ascii="Arial" w:hAnsi="Arial" w:cs="Times New Roman"/>
          <w:sz w:val="20"/>
        </w:rPr>
      </w:pPr>
      <w:r w:rsidRPr="00442C10">
        <w:rPr>
          <w:rFonts w:ascii="Arial" w:hAnsi="Arial" w:cs="Times New Roman"/>
          <w:sz w:val="20"/>
        </w:rPr>
        <w:t xml:space="preserve">Předseda senátu konstatoval, že byl vyzván předsedou AS UP, aby Právnická fakulta doplnila zástupce do Ekonomické komise AS UP. Členem byl J. Gealfow, kterému z důvodu ukončení studia na UP členství zaniklo. </w:t>
      </w:r>
    </w:p>
    <w:p w:rsidR="0004388B" w:rsidRDefault="0004388B" w:rsidP="00442C10">
      <w:pPr>
        <w:pStyle w:val="Odstavecseseznamem"/>
        <w:ind w:left="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 xml:space="preserve">Do dnešního zasedání žádný návrh na nového člena neobdržel ani ze strany senátorů, ani ze strany vedení fakulty. </w:t>
      </w:r>
    </w:p>
    <w:p w:rsidR="0004388B" w:rsidRDefault="0004388B" w:rsidP="00442C10">
      <w:pPr>
        <w:pStyle w:val="Odstavecseseznamem"/>
        <w:ind w:left="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 xml:space="preserve">Z krátké diskuse vyplynulo, že ideálním kandidátem je osoba s ekonomickým vzděláním, předseda osloví s nabídkou ing. J. Bellovou. Volba člena EK AS UP proběhne na příštím zasedání senátu. </w:t>
      </w:r>
    </w:p>
    <w:p w:rsidR="0004388B" w:rsidRDefault="0004388B" w:rsidP="00442C10">
      <w:pPr>
        <w:pStyle w:val="Odstavecseseznamem"/>
        <w:ind w:left="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 xml:space="preserve"> </w:t>
      </w:r>
    </w:p>
    <w:p w:rsidR="009628DD" w:rsidRPr="009628DD" w:rsidRDefault="009628DD" w:rsidP="009628DD">
      <w:pPr>
        <w:pStyle w:val="Nadpis1"/>
        <w:numPr>
          <w:ilvl w:val="0"/>
          <w:numId w:val="16"/>
        </w:numPr>
      </w:pPr>
      <w:r w:rsidRPr="009628DD">
        <w:lastRenderedPageBreak/>
        <w:t>Směrnice o některých povinnostech souvisejících s realizací příjezdu a pobytu zahraničního odborníka nebo hosta na PF UP</w:t>
      </w:r>
    </w:p>
    <w:p w:rsidR="002A0F15" w:rsidRDefault="002A0F15" w:rsidP="002A0F15"/>
    <w:p w:rsidR="009628DD" w:rsidRDefault="002A0F15" w:rsidP="002A0F15">
      <w:r>
        <w:t xml:space="preserve">Proděkan M. Faix představil chystanou směrnici </w:t>
      </w:r>
      <w:r w:rsidRPr="009628DD">
        <w:t>o některých povinnostech souvisejících s realizací příjezdu a pobytu zahraničního odborníka nebo hosta na PF UP</w:t>
      </w:r>
      <w:r>
        <w:t xml:space="preserve"> a vysvětlil důvody jejího přijetí. Návrh i s důvodovou zprávou byl senátorům rozeslán v předstihu.</w:t>
      </w:r>
    </w:p>
    <w:p w:rsidR="002A0F15" w:rsidRDefault="002A0F15" w:rsidP="002A0F15">
      <w:r>
        <w:t>Formulář pro ohlášení akcí bude k dispozici on-line ke stažení.</w:t>
      </w:r>
    </w:p>
    <w:p w:rsidR="002A0F15" w:rsidRDefault="002A0F15" w:rsidP="002A0F15">
      <w:r>
        <w:t>Diskuse k čl. 4 směrnice (právo zakázat příjezd či pobyt). F. Dienstbier navrhuje rozšíření o možná další (mírnější) opatření než přímo zákaz. Vedení zváží a případně do směrnice doplní.</w:t>
      </w:r>
    </w:p>
    <w:p w:rsidR="002A0F15" w:rsidRDefault="002A0F15" w:rsidP="002A0F15">
      <w:r>
        <w:t>Dotaz D. Pospíšila ohledně ohlašování akcí pořádaných studentskými spolky, podle směrnice je kontaktní osobou vždy zaměstnanec. M Faix: studentské spolky vždy před počátkem realizace akce, před pozváním musí kontaktovat vedení</w:t>
      </w:r>
      <w:r w:rsidR="00C814A1">
        <w:t xml:space="preserve"> a mít souhlas vedení s pořádáním konkrétní akce. Kontaktní osobou pak bude někdo ze zaměstnanců.</w:t>
      </w:r>
    </w:p>
    <w:p w:rsidR="001D4F5A" w:rsidRDefault="001D4F5A" w:rsidP="009628DD"/>
    <w:p w:rsidR="00C814A1" w:rsidRDefault="00C814A1" w:rsidP="009628DD">
      <w:r>
        <w:t>Senát k uvedené směrnici nepřijímal usnesení.</w:t>
      </w:r>
    </w:p>
    <w:p w:rsidR="009628DD" w:rsidRDefault="009628DD" w:rsidP="009628DD"/>
    <w:p w:rsidR="009628DD" w:rsidRPr="009628DD" w:rsidRDefault="009628DD" w:rsidP="009628DD">
      <w:pPr>
        <w:pStyle w:val="Nadpis1"/>
        <w:numPr>
          <w:ilvl w:val="0"/>
          <w:numId w:val="16"/>
        </w:numPr>
      </w:pPr>
      <w:r w:rsidRPr="009628DD">
        <w:t xml:space="preserve">Definice priorit pedagogické činnosti a </w:t>
      </w:r>
      <w:proofErr w:type="spellStart"/>
      <w:r w:rsidRPr="009628DD">
        <w:t>VaV</w:t>
      </w:r>
      <w:proofErr w:type="spellEnd"/>
      <w:r w:rsidRPr="009628DD">
        <w:t xml:space="preserve"> pro účely systemizace</w:t>
      </w:r>
    </w:p>
    <w:p w:rsidR="009628DD" w:rsidRDefault="009628DD" w:rsidP="009628DD"/>
    <w:p w:rsidR="00C814A1" w:rsidRDefault="00C814A1" w:rsidP="00C814A1">
      <w:r>
        <w:t>V rámci plnění harmonogramu prací na systemizaci předložila děkanka Z. Papoušková senátu dokument „</w:t>
      </w:r>
      <w:r w:rsidRPr="009628DD">
        <w:t xml:space="preserve">Definice priorit pedagogické činnosti a </w:t>
      </w:r>
      <w:proofErr w:type="spellStart"/>
      <w:r w:rsidRPr="009628DD">
        <w:t>VaV</w:t>
      </w:r>
      <w:proofErr w:type="spellEnd"/>
      <w:r w:rsidRPr="009628DD">
        <w:t xml:space="preserve"> pro účely systemizace</w:t>
      </w:r>
      <w:r>
        <w:t xml:space="preserve">“, který stručně představila. </w:t>
      </w:r>
    </w:p>
    <w:p w:rsidR="00C814A1" w:rsidRDefault="00C814A1" w:rsidP="00C814A1">
      <w:r>
        <w:t xml:space="preserve">Dotazy (F. Ščerba) k otázce odlišného hodnocení výuky v různých akreditovaných programech. M. Horáková: myšlen je magisterský program v angličtině. Diskuse k tomu, zda by nemělo být kritériem to, že jde o cizojazyčný předmět, nikoli v jakém oboru je vyučován; může též </w:t>
      </w:r>
      <w:proofErr w:type="gramStart"/>
      <w:r>
        <w:t>nastat</w:t>
      </w:r>
      <w:proofErr w:type="gramEnd"/>
      <w:r>
        <w:t xml:space="preserve"> problém s předměty vyučovanými ve vícero studijních </w:t>
      </w:r>
      <w:proofErr w:type="gramStart"/>
      <w:r>
        <w:t>programech</w:t>
      </w:r>
      <w:proofErr w:type="gramEnd"/>
      <w:r>
        <w:t>. Z. Papoušková: materiál je zatím obecný, jde o priority, další materiál již bude obsahovat minimál</w:t>
      </w:r>
      <w:r w:rsidR="003157DB">
        <w:t>ní standardy a bude podrobnější, lze zapracovat.</w:t>
      </w:r>
    </w:p>
    <w:p w:rsidR="00C814A1" w:rsidRDefault="00C814A1" w:rsidP="00C814A1">
      <w:r>
        <w:t>Dotaz (F. Ščerba) na zohledňování kvalitativních i kvantitativních kritérií pro účely systemizace. M. Faix: Vedení chápe systemizaci šířeji, nejde jen o stanovení počtu pracovních míst pro obory/katedry, ale též o způsob hodnocení zaměstnanců. F. Ščerba: bude se pro účely systemizace v užším smyslu (stanovení počtu pracovních míst) využívat deklarované kritérium kvality? Diskuse o možnosti aplikování uvedeného k</w:t>
      </w:r>
      <w:r w:rsidR="00E90931">
        <w:t>ritéria a rizicích s tím spojených (objem výuky je v zásadě stejný, kvalita se může lišit). Závěr: Vedení pro účely systemizace v užším smyslu bude využívat čistě kvantitativní kritérium.</w:t>
      </w:r>
    </w:p>
    <w:p w:rsidR="00AC37B9" w:rsidRDefault="00E90931" w:rsidP="00C814A1">
      <w:r>
        <w:t>Dotaz (F. Dienstbier): Chce fakulta opustit systém hodnocení dle OBD bodů? O. Pouperová: je snaha oddělit ryze vědecké výsledky</w:t>
      </w:r>
      <w:bookmarkStart w:id="0" w:name="_GoBack"/>
      <w:bookmarkEnd w:id="0"/>
      <w:r>
        <w:t xml:space="preserve"> od ostatních, byť publikačních aktivit, a preferovat ty vědecké, za které plynou fakultě peníze. </w:t>
      </w:r>
      <w:r>
        <w:t>F. Dienstbier: Fakulta může mít autonomní systém hodnocení, ne vždy závislý na nastavení RIV bodů</w:t>
      </w:r>
      <w:r>
        <w:t xml:space="preserve">. M. Tomoszek: hodnocení dle kritérií nastavených státem je dnes velmi nepředvídatelné. Diskuse o současném systému hodnocení bodů dle OBD. Z. Papoušková: Dokument představuje obecné priority, tj. zaměření se na vědu. </w:t>
      </w:r>
    </w:p>
    <w:p w:rsidR="00E90931" w:rsidRDefault="00E90931" w:rsidP="00C814A1">
      <w:r>
        <w:t xml:space="preserve">M. Faix: Řada diskutovaných věcí bude v podrobném materiálu, který se připravuje a je vhodné pro diskusi o podrobnostech vyčkat na tento materiál. </w:t>
      </w:r>
    </w:p>
    <w:p w:rsidR="00BF4930" w:rsidRDefault="00BF4930" w:rsidP="00C814A1"/>
    <w:p w:rsidR="00E90931" w:rsidRDefault="00E90931" w:rsidP="00C814A1">
      <w:r>
        <w:t>Senát k uvedenému bodu nepřijímal usnesení.</w:t>
      </w:r>
    </w:p>
    <w:p w:rsidR="00C814A1" w:rsidRPr="009628DD" w:rsidRDefault="00C814A1" w:rsidP="00C814A1">
      <w:r>
        <w:t xml:space="preserve"> </w:t>
      </w:r>
    </w:p>
    <w:p w:rsidR="00C814A1" w:rsidRDefault="00C814A1" w:rsidP="00C814A1"/>
    <w:p w:rsidR="00967E6F" w:rsidRDefault="00967E6F" w:rsidP="00967E6F">
      <w:pPr>
        <w:pStyle w:val="Nadpis1"/>
        <w:ind w:left="720"/>
      </w:pPr>
      <w:r>
        <w:lastRenderedPageBreak/>
        <w:t xml:space="preserve">5. </w:t>
      </w:r>
      <w:r w:rsidR="00F813E8">
        <w:t>Různé</w:t>
      </w:r>
    </w:p>
    <w:p w:rsidR="00AC37B9" w:rsidRPr="00AC37B9" w:rsidRDefault="00AC37B9" w:rsidP="00AC37B9"/>
    <w:p w:rsidR="00714B28" w:rsidRDefault="00714B28" w:rsidP="00F813E8">
      <w:r>
        <w:t xml:space="preserve">K. Hamuľáková: Kdy budou vyplaceny odměny za OBD body za rok 2015. Z. Papoušková: </w:t>
      </w:r>
      <w:r>
        <w:t>J</w:t>
      </w:r>
      <w:r>
        <w:t xml:space="preserve">eště </w:t>
      </w:r>
      <w:r>
        <w:t>letos bude rozpočtově posílena finanční částk</w:t>
      </w:r>
      <w:r>
        <w:t>a rozdělená za vědecké výsledky (senátu bude předloženo rozpočtové opatření) a odměny vyplaceny.</w:t>
      </w:r>
    </w:p>
    <w:p w:rsidR="00F813E8" w:rsidRDefault="00714B28" w:rsidP="00F813E8">
      <w:r>
        <w:t xml:space="preserve">F. Melzer: Dotaz na dostavbu knihovnu. Z. Papoušková: Při setkání Akademické obce bude prezentována vizualizace stavby. </w:t>
      </w:r>
    </w:p>
    <w:p w:rsidR="00714B28" w:rsidRDefault="00714B28" w:rsidP="009628DD">
      <w:r>
        <w:t>Z. Papoušková dále zdůvodnila zrušení tradičního tištěného „Seznamu přednášek“: Vše je na webu a publikace nebyla nijak reprezentativní.</w:t>
      </w:r>
    </w:p>
    <w:p w:rsidR="00714B28" w:rsidRDefault="00714B28" w:rsidP="009628DD">
      <w:r>
        <w:t>K. Hamuľáková: Dotaz na proděkana Tomoszka ohledně počtu udělených výjimek ve vztahu k počtu žádostí o výjimku. Bylo by možno předložit senátu statistická čísla? M. Tomoszek předloží.</w:t>
      </w:r>
    </w:p>
    <w:p w:rsidR="009628DD" w:rsidRDefault="00714B28" w:rsidP="009628DD">
      <w:r>
        <w:t xml:space="preserve">  </w:t>
      </w:r>
    </w:p>
    <w:p w:rsidR="009628DD" w:rsidRDefault="009628DD" w:rsidP="009628DD"/>
    <w:p w:rsidR="004A5B7F" w:rsidRDefault="004A5B7F" w:rsidP="00C2673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4A5B7F" w:rsidRDefault="004A5B7F" w:rsidP="004A5B7F">
      <w:pPr>
        <w:spacing w:line="240" w:lineRule="auto"/>
        <w:contextualSpacing w:val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Olomouci </w:t>
      </w:r>
      <w:r w:rsidR="001D4F5A">
        <w:rPr>
          <w:rFonts w:asciiTheme="minorHAnsi" w:hAnsiTheme="minorHAnsi"/>
          <w:sz w:val="24"/>
          <w:szCs w:val="24"/>
        </w:rPr>
        <w:t>2</w:t>
      </w:r>
      <w:r w:rsidR="00714B28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. </w:t>
      </w:r>
      <w:r w:rsidR="001D4F5A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>. 2016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4A5B7F" w:rsidRDefault="004A5B7F" w:rsidP="004A5B7F">
      <w:pPr>
        <w:spacing w:line="240" w:lineRule="auto"/>
        <w:contextualSpacing w:val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Michal Bartoň</w:t>
      </w:r>
    </w:p>
    <w:p w:rsidR="004A5B7F" w:rsidRPr="00C2673C" w:rsidRDefault="004A5B7F" w:rsidP="004A5B7F">
      <w:pPr>
        <w:spacing w:line="240" w:lineRule="auto"/>
        <w:contextualSpacing w:val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předseda AS PF UP</w:t>
      </w:r>
    </w:p>
    <w:sectPr w:rsidR="004A5B7F" w:rsidRPr="00C2673C" w:rsidSect="00225263">
      <w:type w:val="continuous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99" w:rsidRDefault="009B4399" w:rsidP="00F15613">
      <w:pPr>
        <w:spacing w:line="240" w:lineRule="auto"/>
      </w:pPr>
      <w:r>
        <w:separator/>
      </w:r>
    </w:p>
  </w:endnote>
  <w:endnote w:type="continuationSeparator" w:id="0">
    <w:p w:rsidR="009B4399" w:rsidRDefault="009B439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99" w:rsidRDefault="009B4399" w:rsidP="00F15613">
      <w:pPr>
        <w:spacing w:line="240" w:lineRule="auto"/>
      </w:pPr>
      <w:r>
        <w:separator/>
      </w:r>
    </w:p>
  </w:footnote>
  <w:footnote w:type="continuationSeparator" w:id="0">
    <w:p w:rsidR="009B4399" w:rsidRDefault="009B439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932F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B779A32" wp14:editId="1663653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E2E4B16" wp14:editId="51038AF8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042"/>
    <w:multiLevelType w:val="hybridMultilevel"/>
    <w:tmpl w:val="4678E858"/>
    <w:lvl w:ilvl="0" w:tplc="F42A843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31ED"/>
    <w:multiLevelType w:val="hybridMultilevel"/>
    <w:tmpl w:val="B6242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2E7"/>
    <w:multiLevelType w:val="hybridMultilevel"/>
    <w:tmpl w:val="985EB6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1026"/>
    <w:multiLevelType w:val="hybridMultilevel"/>
    <w:tmpl w:val="CDCA3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26E4"/>
    <w:multiLevelType w:val="hybridMultilevel"/>
    <w:tmpl w:val="60FC2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16AD5"/>
    <w:multiLevelType w:val="hybridMultilevel"/>
    <w:tmpl w:val="862CC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F6496"/>
    <w:multiLevelType w:val="hybridMultilevel"/>
    <w:tmpl w:val="52B444B2"/>
    <w:lvl w:ilvl="0" w:tplc="9B0CC7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54752"/>
    <w:multiLevelType w:val="hybridMultilevel"/>
    <w:tmpl w:val="B38C9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F1521"/>
    <w:multiLevelType w:val="hybridMultilevel"/>
    <w:tmpl w:val="4142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6256"/>
    <w:multiLevelType w:val="hybridMultilevel"/>
    <w:tmpl w:val="727C8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9777E"/>
    <w:multiLevelType w:val="hybridMultilevel"/>
    <w:tmpl w:val="2CE6D65A"/>
    <w:lvl w:ilvl="0" w:tplc="14C2A93E">
      <w:start w:val="1"/>
      <w:numFmt w:val="decimal"/>
      <w:lvlText w:val="%1."/>
      <w:lvlJc w:val="left"/>
      <w:pPr>
        <w:ind w:left="76" w:hanging="360"/>
      </w:p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>
      <w:start w:val="1"/>
      <w:numFmt w:val="lowerRoman"/>
      <w:lvlText w:val="%3."/>
      <w:lvlJc w:val="right"/>
      <w:pPr>
        <w:ind w:left="1516" w:hanging="180"/>
      </w:pPr>
    </w:lvl>
    <w:lvl w:ilvl="3" w:tplc="0405000F">
      <w:start w:val="1"/>
      <w:numFmt w:val="decimal"/>
      <w:lvlText w:val="%4."/>
      <w:lvlJc w:val="left"/>
      <w:pPr>
        <w:ind w:left="2236" w:hanging="360"/>
      </w:pPr>
    </w:lvl>
    <w:lvl w:ilvl="4" w:tplc="04050019">
      <w:start w:val="1"/>
      <w:numFmt w:val="lowerLetter"/>
      <w:lvlText w:val="%5."/>
      <w:lvlJc w:val="left"/>
      <w:pPr>
        <w:ind w:left="2956" w:hanging="360"/>
      </w:pPr>
    </w:lvl>
    <w:lvl w:ilvl="5" w:tplc="0405001B">
      <w:start w:val="1"/>
      <w:numFmt w:val="lowerRoman"/>
      <w:lvlText w:val="%6."/>
      <w:lvlJc w:val="right"/>
      <w:pPr>
        <w:ind w:left="3676" w:hanging="180"/>
      </w:pPr>
    </w:lvl>
    <w:lvl w:ilvl="6" w:tplc="0405000F">
      <w:start w:val="1"/>
      <w:numFmt w:val="decimal"/>
      <w:lvlText w:val="%7."/>
      <w:lvlJc w:val="left"/>
      <w:pPr>
        <w:ind w:left="4396" w:hanging="360"/>
      </w:pPr>
    </w:lvl>
    <w:lvl w:ilvl="7" w:tplc="04050019">
      <w:start w:val="1"/>
      <w:numFmt w:val="lowerLetter"/>
      <w:lvlText w:val="%8."/>
      <w:lvlJc w:val="left"/>
      <w:pPr>
        <w:ind w:left="5116" w:hanging="360"/>
      </w:pPr>
    </w:lvl>
    <w:lvl w:ilvl="8" w:tplc="0405001B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35A5DAC"/>
    <w:multiLevelType w:val="hybridMultilevel"/>
    <w:tmpl w:val="A698B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4345C"/>
    <w:multiLevelType w:val="hybridMultilevel"/>
    <w:tmpl w:val="C4C8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90901"/>
    <w:multiLevelType w:val="hybridMultilevel"/>
    <w:tmpl w:val="CDCA3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C2AE3"/>
    <w:multiLevelType w:val="hybridMultilevel"/>
    <w:tmpl w:val="FA0E75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B514E1"/>
    <w:multiLevelType w:val="hybridMultilevel"/>
    <w:tmpl w:val="274AAE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241C58"/>
    <w:multiLevelType w:val="hybridMultilevel"/>
    <w:tmpl w:val="CDCA3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134F5"/>
    <w:rsid w:val="00036FD6"/>
    <w:rsid w:val="0004388B"/>
    <w:rsid w:val="00045FD8"/>
    <w:rsid w:val="000611B5"/>
    <w:rsid w:val="00063AAA"/>
    <w:rsid w:val="000650E8"/>
    <w:rsid w:val="00065E0B"/>
    <w:rsid w:val="0007025E"/>
    <w:rsid w:val="0007026C"/>
    <w:rsid w:val="00070B2F"/>
    <w:rsid w:val="00081EA3"/>
    <w:rsid w:val="00083712"/>
    <w:rsid w:val="000847E3"/>
    <w:rsid w:val="000D03BA"/>
    <w:rsid w:val="000E359A"/>
    <w:rsid w:val="000F0D39"/>
    <w:rsid w:val="001017D4"/>
    <w:rsid w:val="0010566D"/>
    <w:rsid w:val="001067F6"/>
    <w:rsid w:val="00106E13"/>
    <w:rsid w:val="00115825"/>
    <w:rsid w:val="001336FB"/>
    <w:rsid w:val="00140EEF"/>
    <w:rsid w:val="00162C22"/>
    <w:rsid w:val="001B1969"/>
    <w:rsid w:val="001C141F"/>
    <w:rsid w:val="001C552D"/>
    <w:rsid w:val="001D4F5A"/>
    <w:rsid w:val="001E27A4"/>
    <w:rsid w:val="001F27E7"/>
    <w:rsid w:val="001F6725"/>
    <w:rsid w:val="002004C5"/>
    <w:rsid w:val="00206C20"/>
    <w:rsid w:val="002116CF"/>
    <w:rsid w:val="00225263"/>
    <w:rsid w:val="00245379"/>
    <w:rsid w:val="00262218"/>
    <w:rsid w:val="00271C23"/>
    <w:rsid w:val="00273D24"/>
    <w:rsid w:val="00275700"/>
    <w:rsid w:val="00276D6B"/>
    <w:rsid w:val="0028596C"/>
    <w:rsid w:val="00290C85"/>
    <w:rsid w:val="00295A20"/>
    <w:rsid w:val="00297C9A"/>
    <w:rsid w:val="002A0F15"/>
    <w:rsid w:val="002A521E"/>
    <w:rsid w:val="002B204C"/>
    <w:rsid w:val="002C2862"/>
    <w:rsid w:val="002D72C7"/>
    <w:rsid w:val="002E3612"/>
    <w:rsid w:val="002F3064"/>
    <w:rsid w:val="00303A0A"/>
    <w:rsid w:val="00310DF0"/>
    <w:rsid w:val="00311DA2"/>
    <w:rsid w:val="00313C4E"/>
    <w:rsid w:val="00313EE9"/>
    <w:rsid w:val="003157DB"/>
    <w:rsid w:val="00323D32"/>
    <w:rsid w:val="00326393"/>
    <w:rsid w:val="00331D95"/>
    <w:rsid w:val="003333D7"/>
    <w:rsid w:val="0033650A"/>
    <w:rsid w:val="003366DC"/>
    <w:rsid w:val="00337CD8"/>
    <w:rsid w:val="00351B77"/>
    <w:rsid w:val="00355D69"/>
    <w:rsid w:val="00384E1C"/>
    <w:rsid w:val="003870F5"/>
    <w:rsid w:val="003A0BA6"/>
    <w:rsid w:val="003B6111"/>
    <w:rsid w:val="003D324D"/>
    <w:rsid w:val="003E289B"/>
    <w:rsid w:val="0040759A"/>
    <w:rsid w:val="004260CE"/>
    <w:rsid w:val="00430F25"/>
    <w:rsid w:val="00437BAB"/>
    <w:rsid w:val="00440CE6"/>
    <w:rsid w:val="00442C10"/>
    <w:rsid w:val="004451BC"/>
    <w:rsid w:val="00457028"/>
    <w:rsid w:val="00477AD0"/>
    <w:rsid w:val="00486300"/>
    <w:rsid w:val="004A5B7F"/>
    <w:rsid w:val="004B3B7B"/>
    <w:rsid w:val="004B5D28"/>
    <w:rsid w:val="004C0306"/>
    <w:rsid w:val="004C3A9A"/>
    <w:rsid w:val="004C7C11"/>
    <w:rsid w:val="004D171B"/>
    <w:rsid w:val="004D1F49"/>
    <w:rsid w:val="004D556B"/>
    <w:rsid w:val="004D734E"/>
    <w:rsid w:val="004E0E41"/>
    <w:rsid w:val="004F7F5F"/>
    <w:rsid w:val="00500D97"/>
    <w:rsid w:val="005029E3"/>
    <w:rsid w:val="00502BEF"/>
    <w:rsid w:val="005218F5"/>
    <w:rsid w:val="0052243A"/>
    <w:rsid w:val="00540537"/>
    <w:rsid w:val="0054138F"/>
    <w:rsid w:val="00557423"/>
    <w:rsid w:val="005837F4"/>
    <w:rsid w:val="0059377A"/>
    <w:rsid w:val="00595898"/>
    <w:rsid w:val="0059678E"/>
    <w:rsid w:val="005B6853"/>
    <w:rsid w:val="005C2BD0"/>
    <w:rsid w:val="005E387A"/>
    <w:rsid w:val="005E6ED5"/>
    <w:rsid w:val="006018CB"/>
    <w:rsid w:val="00602987"/>
    <w:rsid w:val="00604A8A"/>
    <w:rsid w:val="006059BE"/>
    <w:rsid w:val="00607608"/>
    <w:rsid w:val="00611646"/>
    <w:rsid w:val="00622399"/>
    <w:rsid w:val="00632DF2"/>
    <w:rsid w:val="00653F18"/>
    <w:rsid w:val="00673525"/>
    <w:rsid w:val="00676962"/>
    <w:rsid w:val="00680944"/>
    <w:rsid w:val="006A0550"/>
    <w:rsid w:val="006B1129"/>
    <w:rsid w:val="006B214C"/>
    <w:rsid w:val="006B22CE"/>
    <w:rsid w:val="006C22DF"/>
    <w:rsid w:val="006D3C89"/>
    <w:rsid w:val="006E0234"/>
    <w:rsid w:val="006E19A9"/>
    <w:rsid w:val="006E3956"/>
    <w:rsid w:val="006E5028"/>
    <w:rsid w:val="006F3A21"/>
    <w:rsid w:val="00702C0D"/>
    <w:rsid w:val="00714B28"/>
    <w:rsid w:val="007368A2"/>
    <w:rsid w:val="00736CF6"/>
    <w:rsid w:val="0075749F"/>
    <w:rsid w:val="00757881"/>
    <w:rsid w:val="00762C15"/>
    <w:rsid w:val="007647CA"/>
    <w:rsid w:val="007700DD"/>
    <w:rsid w:val="00787E7F"/>
    <w:rsid w:val="00793619"/>
    <w:rsid w:val="00794261"/>
    <w:rsid w:val="007B2F31"/>
    <w:rsid w:val="007C762E"/>
    <w:rsid w:val="007D72B2"/>
    <w:rsid w:val="007E124B"/>
    <w:rsid w:val="007E6322"/>
    <w:rsid w:val="007F55AF"/>
    <w:rsid w:val="007F6FCC"/>
    <w:rsid w:val="00800FD1"/>
    <w:rsid w:val="00810DAD"/>
    <w:rsid w:val="00815233"/>
    <w:rsid w:val="00817996"/>
    <w:rsid w:val="0082668A"/>
    <w:rsid w:val="00835CF9"/>
    <w:rsid w:val="00862C56"/>
    <w:rsid w:val="0086464A"/>
    <w:rsid w:val="00877AAF"/>
    <w:rsid w:val="00882E9E"/>
    <w:rsid w:val="008B02C4"/>
    <w:rsid w:val="008B4F1E"/>
    <w:rsid w:val="008C2E3E"/>
    <w:rsid w:val="008D6D69"/>
    <w:rsid w:val="008E27A7"/>
    <w:rsid w:val="008E4550"/>
    <w:rsid w:val="008F0525"/>
    <w:rsid w:val="008F72BD"/>
    <w:rsid w:val="00926A16"/>
    <w:rsid w:val="00932FEA"/>
    <w:rsid w:val="009554FB"/>
    <w:rsid w:val="009628DD"/>
    <w:rsid w:val="00962A90"/>
    <w:rsid w:val="00963E30"/>
    <w:rsid w:val="00966CA4"/>
    <w:rsid w:val="00967E6F"/>
    <w:rsid w:val="00990090"/>
    <w:rsid w:val="00997250"/>
    <w:rsid w:val="009A0BEE"/>
    <w:rsid w:val="009A36CE"/>
    <w:rsid w:val="009B4399"/>
    <w:rsid w:val="009C4C84"/>
    <w:rsid w:val="009D4A04"/>
    <w:rsid w:val="009E629B"/>
    <w:rsid w:val="009E644A"/>
    <w:rsid w:val="009F3F9F"/>
    <w:rsid w:val="009F4FE3"/>
    <w:rsid w:val="009F7782"/>
    <w:rsid w:val="009F7ABB"/>
    <w:rsid w:val="00A0426A"/>
    <w:rsid w:val="00A04911"/>
    <w:rsid w:val="00A0660A"/>
    <w:rsid w:val="00A1351A"/>
    <w:rsid w:val="00A338FE"/>
    <w:rsid w:val="00A44EC1"/>
    <w:rsid w:val="00A46470"/>
    <w:rsid w:val="00A504A7"/>
    <w:rsid w:val="00A5561A"/>
    <w:rsid w:val="00A67298"/>
    <w:rsid w:val="00A67D4F"/>
    <w:rsid w:val="00A76051"/>
    <w:rsid w:val="00AA57DA"/>
    <w:rsid w:val="00AB291B"/>
    <w:rsid w:val="00AC37B9"/>
    <w:rsid w:val="00AD7E42"/>
    <w:rsid w:val="00AE2778"/>
    <w:rsid w:val="00B028C4"/>
    <w:rsid w:val="00B15CD8"/>
    <w:rsid w:val="00B2025A"/>
    <w:rsid w:val="00B44310"/>
    <w:rsid w:val="00B52715"/>
    <w:rsid w:val="00B73FD1"/>
    <w:rsid w:val="00B833E0"/>
    <w:rsid w:val="00B944AB"/>
    <w:rsid w:val="00BA5776"/>
    <w:rsid w:val="00BA742E"/>
    <w:rsid w:val="00BB097A"/>
    <w:rsid w:val="00BB682D"/>
    <w:rsid w:val="00BC5482"/>
    <w:rsid w:val="00BD04D6"/>
    <w:rsid w:val="00BE1819"/>
    <w:rsid w:val="00BF4930"/>
    <w:rsid w:val="00BF49AF"/>
    <w:rsid w:val="00C264EF"/>
    <w:rsid w:val="00C2673C"/>
    <w:rsid w:val="00C27C30"/>
    <w:rsid w:val="00C27E84"/>
    <w:rsid w:val="00C412D6"/>
    <w:rsid w:val="00C4219C"/>
    <w:rsid w:val="00C463D0"/>
    <w:rsid w:val="00C6493E"/>
    <w:rsid w:val="00C66032"/>
    <w:rsid w:val="00C74BA8"/>
    <w:rsid w:val="00C814A1"/>
    <w:rsid w:val="00C8332E"/>
    <w:rsid w:val="00C86FF4"/>
    <w:rsid w:val="00CA202D"/>
    <w:rsid w:val="00CA612C"/>
    <w:rsid w:val="00CA6E48"/>
    <w:rsid w:val="00CD1C36"/>
    <w:rsid w:val="00CD5870"/>
    <w:rsid w:val="00CD5C49"/>
    <w:rsid w:val="00CD747F"/>
    <w:rsid w:val="00D03761"/>
    <w:rsid w:val="00D047C1"/>
    <w:rsid w:val="00D12E27"/>
    <w:rsid w:val="00D12E39"/>
    <w:rsid w:val="00D13E57"/>
    <w:rsid w:val="00D23185"/>
    <w:rsid w:val="00D61B91"/>
    <w:rsid w:val="00D62385"/>
    <w:rsid w:val="00D63273"/>
    <w:rsid w:val="00D87123"/>
    <w:rsid w:val="00D955E7"/>
    <w:rsid w:val="00D95CA3"/>
    <w:rsid w:val="00DB0473"/>
    <w:rsid w:val="00DB46B2"/>
    <w:rsid w:val="00DC4DE9"/>
    <w:rsid w:val="00DC5FA7"/>
    <w:rsid w:val="00DE39B0"/>
    <w:rsid w:val="00E006E2"/>
    <w:rsid w:val="00E03D95"/>
    <w:rsid w:val="00E12F91"/>
    <w:rsid w:val="00E17963"/>
    <w:rsid w:val="00E20702"/>
    <w:rsid w:val="00E34A7D"/>
    <w:rsid w:val="00E44206"/>
    <w:rsid w:val="00E474BD"/>
    <w:rsid w:val="00E65B59"/>
    <w:rsid w:val="00E72638"/>
    <w:rsid w:val="00E73398"/>
    <w:rsid w:val="00E76675"/>
    <w:rsid w:val="00E817EF"/>
    <w:rsid w:val="00E90931"/>
    <w:rsid w:val="00E97744"/>
    <w:rsid w:val="00EB22B7"/>
    <w:rsid w:val="00EC795D"/>
    <w:rsid w:val="00EC7D29"/>
    <w:rsid w:val="00ED725C"/>
    <w:rsid w:val="00EE6843"/>
    <w:rsid w:val="00F0078F"/>
    <w:rsid w:val="00F044C5"/>
    <w:rsid w:val="00F10477"/>
    <w:rsid w:val="00F11270"/>
    <w:rsid w:val="00F15613"/>
    <w:rsid w:val="00F34A16"/>
    <w:rsid w:val="00F44BF3"/>
    <w:rsid w:val="00F507AA"/>
    <w:rsid w:val="00F66EBE"/>
    <w:rsid w:val="00F813E8"/>
    <w:rsid w:val="00F81C25"/>
    <w:rsid w:val="00F84ABD"/>
    <w:rsid w:val="00F87E5E"/>
    <w:rsid w:val="00F9486E"/>
    <w:rsid w:val="00FA5E73"/>
    <w:rsid w:val="00FB21A4"/>
    <w:rsid w:val="00FC623F"/>
    <w:rsid w:val="00FC6BEA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372C"/>
    <w:pPr>
      <w:spacing w:after="0" w:line="240" w:lineRule="auto"/>
      <w:ind w:left="720"/>
      <w:contextualSpacing w:val="0"/>
      <w:jc w:val="left"/>
    </w:pPr>
    <w:rPr>
      <w:rFonts w:ascii="Calibri" w:hAnsi="Calibri" w:cs="Calibri"/>
      <w:sz w:val="22"/>
    </w:rPr>
  </w:style>
  <w:style w:type="paragraph" w:styleId="Zkladntext">
    <w:name w:val="Body Text"/>
    <w:basedOn w:val="Normln"/>
    <w:link w:val="ZkladntextChar"/>
    <w:unhideWhenUsed/>
    <w:rsid w:val="00C27C30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7C3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372C"/>
    <w:pPr>
      <w:spacing w:after="0" w:line="240" w:lineRule="auto"/>
      <w:ind w:left="720"/>
      <w:contextualSpacing w:val="0"/>
      <w:jc w:val="left"/>
    </w:pPr>
    <w:rPr>
      <w:rFonts w:ascii="Calibri" w:hAnsi="Calibri" w:cs="Calibri"/>
      <w:sz w:val="22"/>
    </w:rPr>
  </w:style>
  <w:style w:type="paragraph" w:styleId="Zkladntext">
    <w:name w:val="Body Text"/>
    <w:basedOn w:val="Normln"/>
    <w:link w:val="ZkladntextChar"/>
    <w:unhideWhenUsed/>
    <w:rsid w:val="00C27C30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7C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1014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Barton Michal</cp:lastModifiedBy>
  <cp:revision>17</cp:revision>
  <cp:lastPrinted>2014-08-08T09:54:00Z</cp:lastPrinted>
  <dcterms:created xsi:type="dcterms:W3CDTF">2016-09-19T12:05:00Z</dcterms:created>
  <dcterms:modified xsi:type="dcterms:W3CDTF">2016-09-21T15:39:00Z</dcterms:modified>
</cp:coreProperties>
</file>