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0" w:rsidRPr="00527439" w:rsidRDefault="00117020" w:rsidP="00527439">
      <w:pPr>
        <w:jc w:val="center"/>
        <w:rPr>
          <w:b/>
          <w:sz w:val="28"/>
          <w:szCs w:val="28"/>
        </w:rPr>
      </w:pPr>
      <w:r w:rsidRPr="00527439">
        <w:rPr>
          <w:b/>
          <w:sz w:val="28"/>
          <w:szCs w:val="28"/>
        </w:rPr>
        <w:t>1. domácí úkol: výběr tématu (pokyny pro CŽV)</w:t>
      </w:r>
    </w:p>
    <w:p w:rsidR="00117020" w:rsidRPr="00117020" w:rsidRDefault="00117020" w:rsidP="00117020">
      <w:pPr>
        <w:jc w:val="both"/>
        <w:rPr>
          <w:sz w:val="24"/>
          <w:szCs w:val="24"/>
        </w:rPr>
      </w:pPr>
      <w:r w:rsidRPr="00117020">
        <w:rPr>
          <w:sz w:val="24"/>
          <w:szCs w:val="24"/>
        </w:rPr>
        <w:t xml:space="preserve">Cílem prvního úkolu je </w:t>
      </w:r>
      <w:r w:rsidR="00080C11">
        <w:rPr>
          <w:sz w:val="24"/>
          <w:szCs w:val="24"/>
        </w:rPr>
        <w:t xml:space="preserve">vybrat si a vymezit vhodné </w:t>
      </w:r>
      <w:r w:rsidRPr="00117020">
        <w:rPr>
          <w:sz w:val="24"/>
          <w:szCs w:val="24"/>
        </w:rPr>
        <w:t xml:space="preserve">téma pro svou závěrečnou seminární práci, která bude výsledkem vaší </w:t>
      </w:r>
      <w:proofErr w:type="spellStart"/>
      <w:r w:rsidRPr="00117020">
        <w:rPr>
          <w:sz w:val="24"/>
          <w:szCs w:val="24"/>
        </w:rPr>
        <w:t>celosemestrální</w:t>
      </w:r>
      <w:proofErr w:type="spellEnd"/>
      <w:r w:rsidRPr="00117020">
        <w:rPr>
          <w:sz w:val="24"/>
          <w:szCs w:val="24"/>
        </w:rPr>
        <w:t xml:space="preserve"> práce v tomto předmětu. Vaším úkolem bude, abyste si vybrali téma práce, stanovili si výzkumné otázky a vypracovali osnovu práce. Téma by nemělo být příliš široké</w:t>
      </w:r>
      <w:r w:rsidR="00080C11">
        <w:rPr>
          <w:sz w:val="24"/>
          <w:szCs w:val="24"/>
        </w:rPr>
        <w:t xml:space="preserve"> (v zásadě lze říci, že pro rozsah seminární práce stanovený na 3000 slov není žádné téma příliš úzké)</w:t>
      </w:r>
      <w:r w:rsidRPr="00117020">
        <w:rPr>
          <w:sz w:val="24"/>
          <w:szCs w:val="24"/>
        </w:rPr>
        <w:t xml:space="preserve">, musí být zaměřeno právně, nesmí být </w:t>
      </w:r>
      <w:r w:rsidR="00080C11">
        <w:rPr>
          <w:sz w:val="24"/>
          <w:szCs w:val="24"/>
        </w:rPr>
        <w:t xml:space="preserve">čistě </w:t>
      </w:r>
      <w:r w:rsidRPr="00117020">
        <w:rPr>
          <w:sz w:val="24"/>
          <w:szCs w:val="24"/>
        </w:rPr>
        <w:t>popisné, mělo by odpovídat na zajímavé výzkumné otázky a umožnit provedení kritické analýzy.</w:t>
      </w:r>
    </w:p>
    <w:p w:rsidR="00117020" w:rsidRPr="00117020" w:rsidRDefault="00117020" w:rsidP="00117020">
      <w:pPr>
        <w:jc w:val="both"/>
        <w:rPr>
          <w:sz w:val="24"/>
          <w:szCs w:val="24"/>
        </w:rPr>
      </w:pPr>
      <w:r w:rsidRPr="00117020">
        <w:rPr>
          <w:sz w:val="24"/>
          <w:szCs w:val="24"/>
        </w:rPr>
        <w:t xml:space="preserve">První částí úkolu bude představení tématu vaší práce. Nejprve uveďte pracovní název své práce. Následně představte výzkumné otázky, jimiž vymezíte, čím se konkrétně budete v práci zabývat, jaký problém budete řešit. Na výzkumné otázky navažte </w:t>
      </w:r>
      <w:r w:rsidR="00080C11">
        <w:rPr>
          <w:sz w:val="24"/>
          <w:szCs w:val="24"/>
        </w:rPr>
        <w:t>vymezením cílů</w:t>
      </w:r>
      <w:r w:rsidRPr="00117020">
        <w:rPr>
          <w:sz w:val="24"/>
          <w:szCs w:val="24"/>
        </w:rPr>
        <w:t xml:space="preserve"> práce, tedy v čem bude její přínos, k čemu chcete dojít</w:t>
      </w:r>
      <w:r w:rsidR="00080C11">
        <w:rPr>
          <w:sz w:val="24"/>
          <w:szCs w:val="24"/>
        </w:rPr>
        <w:t>, v čem jsou tyto cíle zajímavé a proč je jejich naplnění smysluplné (užitečné)</w:t>
      </w:r>
      <w:r w:rsidRPr="00117020">
        <w:rPr>
          <w:sz w:val="24"/>
          <w:szCs w:val="24"/>
        </w:rPr>
        <w:t xml:space="preserve">. Po této úvodní části představte svůj záměr osnovy (struktury) práce, tzn. jednotlivé kapitoly a jejich stručný obsah. U nich uveďte dílčí výzkumné otázky, jimiž se budete zabývat v jednotlivých kapitolách, důvod pro začlenění dané kapitoly, jak zapadá do logiky celé práce a jak přispěje k celkovému zpracování tématu. Postupujte logicky, přesvědčivě a srozumitelně tak, aby souhrn výsledků jednotlivých kapitol dohromady směřoval k zodpovězení ústřední výzkumné otázky. </w:t>
      </w:r>
      <w:r w:rsidR="00080C11">
        <w:rPr>
          <w:sz w:val="24"/>
          <w:szCs w:val="24"/>
        </w:rPr>
        <w:t xml:space="preserve">Každá kapitola by v zásadě měla být jedním z postupných kroků k naplnění cílů práce a zodpovězení hlavní výzkumné otázky. </w:t>
      </w:r>
      <w:r w:rsidRPr="00117020">
        <w:rPr>
          <w:sz w:val="24"/>
          <w:szCs w:val="24"/>
        </w:rPr>
        <w:t xml:space="preserve">Pokud to budete považovat za přínosné, můžete zformulovat základní hypotézy práce. Při práci na úkolu mějte na paměti, že celkový rozsah závěrečné seminární práce </w:t>
      </w:r>
      <w:r w:rsidR="00080C11">
        <w:rPr>
          <w:sz w:val="24"/>
          <w:szCs w:val="24"/>
        </w:rPr>
        <w:t>je přibližně 3000 slov</w:t>
      </w:r>
      <w:r w:rsidRPr="00117020">
        <w:rPr>
          <w:sz w:val="24"/>
          <w:szCs w:val="24"/>
        </w:rPr>
        <w:t xml:space="preserve"> a </w:t>
      </w:r>
      <w:r w:rsidR="00080C11">
        <w:rPr>
          <w:sz w:val="24"/>
          <w:szCs w:val="24"/>
        </w:rPr>
        <w:t xml:space="preserve">že </w:t>
      </w:r>
      <w:r w:rsidRPr="00117020">
        <w:rPr>
          <w:sz w:val="24"/>
          <w:szCs w:val="24"/>
        </w:rPr>
        <w:t>je třeba tomu přizpůsob</w:t>
      </w:r>
      <w:r w:rsidR="00080C11">
        <w:rPr>
          <w:sz w:val="24"/>
          <w:szCs w:val="24"/>
        </w:rPr>
        <w:t>it rozsah</w:t>
      </w:r>
      <w:r w:rsidRPr="00117020">
        <w:rPr>
          <w:sz w:val="24"/>
          <w:szCs w:val="24"/>
        </w:rPr>
        <w:t xml:space="preserve"> tématu a strukturu kapitol.</w:t>
      </w:r>
    </w:p>
    <w:p w:rsidR="00117020" w:rsidRPr="00117020" w:rsidRDefault="00117020" w:rsidP="00117020">
      <w:pPr>
        <w:jc w:val="both"/>
        <w:rPr>
          <w:sz w:val="24"/>
          <w:szCs w:val="24"/>
        </w:rPr>
      </w:pPr>
      <w:r w:rsidRPr="00117020">
        <w:rPr>
          <w:sz w:val="24"/>
          <w:szCs w:val="24"/>
        </w:rPr>
        <w:t xml:space="preserve">Celý </w:t>
      </w:r>
      <w:r w:rsidR="00080C11">
        <w:rPr>
          <w:sz w:val="24"/>
          <w:szCs w:val="24"/>
        </w:rPr>
        <w:t xml:space="preserve">první </w:t>
      </w:r>
      <w:r w:rsidRPr="00117020">
        <w:rPr>
          <w:sz w:val="24"/>
          <w:szCs w:val="24"/>
        </w:rPr>
        <w:t>úkol nesmí mít více než 800 slov.</w:t>
      </w:r>
    </w:p>
    <w:p w:rsidR="00117020" w:rsidRPr="00117020" w:rsidRDefault="00117020" w:rsidP="00117020">
      <w:pPr>
        <w:jc w:val="both"/>
        <w:rPr>
          <w:sz w:val="24"/>
          <w:szCs w:val="24"/>
        </w:rPr>
      </w:pPr>
      <w:r w:rsidRPr="00117020">
        <w:rPr>
          <w:sz w:val="24"/>
          <w:szCs w:val="24"/>
        </w:rPr>
        <w:t>Za domácí úkol můžete získat celkem maximálně 10 bodů, a to podle následujících kritérií:</w:t>
      </w:r>
    </w:p>
    <w:p w:rsidR="00117020" w:rsidRPr="00117020" w:rsidRDefault="00117020" w:rsidP="00117020">
      <w:pPr>
        <w:numPr>
          <w:ilvl w:val="0"/>
          <w:numId w:val="1"/>
        </w:numPr>
        <w:jc w:val="both"/>
        <w:rPr>
          <w:sz w:val="24"/>
          <w:szCs w:val="24"/>
        </w:rPr>
      </w:pPr>
      <w:r w:rsidRPr="00117020">
        <w:rPr>
          <w:sz w:val="24"/>
          <w:szCs w:val="24"/>
        </w:rPr>
        <w:t>4 body za vhodnost vymezení tématu,</w:t>
      </w:r>
    </w:p>
    <w:p w:rsidR="00117020" w:rsidRPr="00117020" w:rsidRDefault="00117020" w:rsidP="00117020">
      <w:pPr>
        <w:numPr>
          <w:ilvl w:val="0"/>
          <w:numId w:val="1"/>
        </w:numPr>
        <w:jc w:val="both"/>
        <w:rPr>
          <w:sz w:val="24"/>
          <w:szCs w:val="24"/>
        </w:rPr>
      </w:pPr>
      <w:r w:rsidRPr="00117020">
        <w:rPr>
          <w:sz w:val="24"/>
          <w:szCs w:val="24"/>
        </w:rPr>
        <w:t>2 bod</w:t>
      </w:r>
      <w:r w:rsidR="00952423">
        <w:rPr>
          <w:sz w:val="24"/>
          <w:szCs w:val="24"/>
        </w:rPr>
        <w:t>y</w:t>
      </w:r>
      <w:r w:rsidRPr="00117020">
        <w:rPr>
          <w:sz w:val="24"/>
          <w:szCs w:val="24"/>
        </w:rPr>
        <w:t xml:space="preserve"> za vhodnou formulaci výzkumných otázek,</w:t>
      </w:r>
    </w:p>
    <w:p w:rsidR="00117020" w:rsidRPr="00117020" w:rsidRDefault="00117020" w:rsidP="00117020">
      <w:pPr>
        <w:numPr>
          <w:ilvl w:val="0"/>
          <w:numId w:val="1"/>
        </w:numPr>
        <w:jc w:val="both"/>
        <w:rPr>
          <w:sz w:val="24"/>
          <w:szCs w:val="24"/>
        </w:rPr>
      </w:pPr>
      <w:r w:rsidRPr="00117020">
        <w:rPr>
          <w:sz w:val="24"/>
          <w:szCs w:val="24"/>
        </w:rPr>
        <w:t>2 bod</w:t>
      </w:r>
      <w:r w:rsidR="00952423">
        <w:rPr>
          <w:sz w:val="24"/>
          <w:szCs w:val="24"/>
        </w:rPr>
        <w:t>y</w:t>
      </w:r>
      <w:r w:rsidRPr="00117020">
        <w:rPr>
          <w:sz w:val="24"/>
          <w:szCs w:val="24"/>
        </w:rPr>
        <w:t xml:space="preserve"> za vhodné vymezení struktury práce,</w:t>
      </w:r>
    </w:p>
    <w:p w:rsidR="00117020" w:rsidRDefault="00117020" w:rsidP="00080C11">
      <w:pPr>
        <w:numPr>
          <w:ilvl w:val="0"/>
          <w:numId w:val="1"/>
        </w:numPr>
        <w:jc w:val="both"/>
        <w:rPr>
          <w:sz w:val="24"/>
          <w:szCs w:val="24"/>
        </w:rPr>
      </w:pPr>
      <w:r w:rsidRPr="00117020">
        <w:rPr>
          <w:sz w:val="24"/>
          <w:szCs w:val="24"/>
        </w:rPr>
        <w:t xml:space="preserve">2 body za zvládnutí </w:t>
      </w:r>
      <w:r w:rsidR="00080C11">
        <w:rPr>
          <w:sz w:val="24"/>
          <w:szCs w:val="24"/>
        </w:rPr>
        <w:t xml:space="preserve">formální stránky odevzdaného úkolu (viz směrnice děkanky PF UP S 2/2010, o kvalifikačních pracích, dostupná na úřední desce PF UP: </w:t>
      </w:r>
      <w:r w:rsidR="00080C11" w:rsidRPr="00080C11">
        <w:rPr>
          <w:sz w:val="24"/>
          <w:szCs w:val="24"/>
        </w:rPr>
        <w:t>http://www.pf.upol.cz/menu/uredni-deska/vnitrni-predpisy/</w:t>
      </w:r>
      <w:r w:rsidR="00080C11">
        <w:rPr>
          <w:sz w:val="24"/>
          <w:szCs w:val="24"/>
        </w:rPr>
        <w:t>)</w:t>
      </w:r>
    </w:p>
    <w:p w:rsidR="00117020" w:rsidRPr="00117020" w:rsidRDefault="00117020" w:rsidP="00117020">
      <w:pPr>
        <w:ind w:left="1069"/>
        <w:jc w:val="both"/>
        <w:rPr>
          <w:sz w:val="24"/>
          <w:szCs w:val="24"/>
        </w:rPr>
      </w:pPr>
    </w:p>
    <w:p w:rsidR="00FF4E01" w:rsidRDefault="00117020" w:rsidP="00117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je nutné odevzdat </w:t>
      </w:r>
      <w:r w:rsidR="00080C11">
        <w:rPr>
          <w:sz w:val="24"/>
          <w:szCs w:val="24"/>
        </w:rPr>
        <w:t xml:space="preserve">ve stanoveném </w:t>
      </w:r>
      <w:r>
        <w:rPr>
          <w:sz w:val="24"/>
          <w:szCs w:val="24"/>
        </w:rPr>
        <w:t xml:space="preserve">termínu </w:t>
      </w:r>
      <w:r w:rsidR="00080C11">
        <w:rPr>
          <w:sz w:val="24"/>
          <w:szCs w:val="24"/>
        </w:rPr>
        <w:t xml:space="preserve">(25. 11. 2016) </w:t>
      </w:r>
      <w:r>
        <w:rPr>
          <w:sz w:val="24"/>
          <w:szCs w:val="24"/>
        </w:rPr>
        <w:t>přes Portál ve formátu MS Word či obdobném.</w:t>
      </w:r>
    </w:p>
    <w:p w:rsidR="00527439" w:rsidRPr="00527439" w:rsidRDefault="00080C11" w:rsidP="00117020">
      <w:pPr>
        <w:jc w:val="both"/>
      </w:pPr>
      <w:r>
        <w:rPr>
          <w:sz w:val="24"/>
          <w:szCs w:val="24"/>
        </w:rPr>
        <w:t>Případné d</w:t>
      </w:r>
      <w:r w:rsidR="00527439">
        <w:rPr>
          <w:sz w:val="24"/>
          <w:szCs w:val="24"/>
        </w:rPr>
        <w:t xml:space="preserve">otazy </w:t>
      </w:r>
      <w:r>
        <w:rPr>
          <w:sz w:val="24"/>
          <w:szCs w:val="24"/>
        </w:rPr>
        <w:t xml:space="preserve">posílejte </w:t>
      </w:r>
      <w:r w:rsidR="00527439">
        <w:rPr>
          <w:sz w:val="24"/>
          <w:szCs w:val="24"/>
        </w:rPr>
        <w:t xml:space="preserve">na </w:t>
      </w:r>
      <w:hyperlink r:id="rId6" w:history="1">
        <w:r w:rsidRPr="004C2067">
          <w:rPr>
            <w:rStyle w:val="Hypertextovodkaz"/>
            <w:sz w:val="24"/>
            <w:szCs w:val="24"/>
          </w:rPr>
          <w:t>maxim.tomoszek@upol.cz</w:t>
        </w:r>
      </w:hyperlink>
      <w:r w:rsidR="00527439">
        <w:rPr>
          <w:sz w:val="24"/>
          <w:szCs w:val="24"/>
        </w:rPr>
        <w:t xml:space="preserve"> </w:t>
      </w:r>
      <w:bookmarkStart w:id="0" w:name="_GoBack"/>
      <w:bookmarkEnd w:id="0"/>
    </w:p>
    <w:sectPr w:rsidR="00527439" w:rsidRPr="0052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1B1"/>
    <w:multiLevelType w:val="hybridMultilevel"/>
    <w:tmpl w:val="33781172"/>
    <w:lvl w:ilvl="0" w:tplc="57026932">
      <w:numFmt w:val="bullet"/>
      <w:lvlText w:val="-"/>
      <w:lvlJc w:val="left"/>
      <w:pPr>
        <w:ind w:left="1069" w:hanging="360"/>
      </w:pPr>
      <w:rPr>
        <w:rFonts w:ascii="Garamond" w:eastAsia="Cambr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0"/>
    <w:rsid w:val="00080C11"/>
    <w:rsid w:val="00117020"/>
    <w:rsid w:val="00527439"/>
    <w:rsid w:val="00612835"/>
    <w:rsid w:val="00920DAD"/>
    <w:rsid w:val="00952423"/>
    <w:rsid w:val="00C1594D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.tomoszek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Zbíral</dc:creator>
  <cp:lastModifiedBy>Max</cp:lastModifiedBy>
  <cp:revision>2</cp:revision>
  <dcterms:created xsi:type="dcterms:W3CDTF">2016-10-20T20:56:00Z</dcterms:created>
  <dcterms:modified xsi:type="dcterms:W3CDTF">2016-10-20T20:56:00Z</dcterms:modified>
</cp:coreProperties>
</file>