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AD" w:rsidRPr="00767A76" w:rsidRDefault="003E40AD" w:rsidP="003E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A76">
        <w:rPr>
          <w:rFonts w:ascii="Times New Roman" w:hAnsi="Times New Roman" w:cs="Times New Roman"/>
          <w:b/>
          <w:sz w:val="28"/>
          <w:szCs w:val="28"/>
        </w:rPr>
        <w:t>Zkušební otázky ke zkoušce</w:t>
      </w:r>
    </w:p>
    <w:p w:rsidR="003E40AD" w:rsidRPr="00767A76" w:rsidRDefault="003E40AD" w:rsidP="003E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76">
        <w:rPr>
          <w:rFonts w:ascii="Times New Roman" w:hAnsi="Times New Roman" w:cs="Times New Roman"/>
          <w:b/>
          <w:sz w:val="28"/>
          <w:szCs w:val="28"/>
        </w:rPr>
        <w:t>z předmětu SPRÁVNÍ PRÁVO PROCESNÍ</w:t>
      </w:r>
    </w:p>
    <w:p w:rsidR="00C02F34" w:rsidRPr="00767A76" w:rsidRDefault="003E40AD" w:rsidP="003E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76">
        <w:rPr>
          <w:rFonts w:ascii="Times New Roman" w:hAnsi="Times New Roman" w:cs="Times New Roman"/>
          <w:sz w:val="28"/>
          <w:szCs w:val="28"/>
        </w:rPr>
        <w:t>akademický rok 201</w:t>
      </w:r>
      <w:r w:rsidR="00EB51F9">
        <w:rPr>
          <w:rFonts w:ascii="Times New Roman" w:hAnsi="Times New Roman" w:cs="Times New Roman"/>
          <w:sz w:val="28"/>
          <w:szCs w:val="28"/>
        </w:rPr>
        <w:t>6</w:t>
      </w:r>
      <w:r w:rsidRPr="00767A76">
        <w:rPr>
          <w:rFonts w:ascii="Times New Roman" w:hAnsi="Times New Roman" w:cs="Times New Roman"/>
          <w:sz w:val="28"/>
          <w:szCs w:val="28"/>
        </w:rPr>
        <w:t>/201</w:t>
      </w:r>
      <w:r w:rsidR="00EB51F9">
        <w:rPr>
          <w:rFonts w:ascii="Times New Roman" w:hAnsi="Times New Roman" w:cs="Times New Roman"/>
          <w:sz w:val="28"/>
          <w:szCs w:val="28"/>
        </w:rPr>
        <w:t>7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Postupy ve veř</w:t>
      </w:r>
      <w:r w:rsidR="00A45BBB" w:rsidRPr="00767A76">
        <w:rPr>
          <w:rFonts w:ascii="Times New Roman" w:hAnsi="Times New Roman" w:cs="Times New Roman"/>
        </w:rPr>
        <w:t>e</w:t>
      </w:r>
      <w:r w:rsidRPr="00767A76">
        <w:rPr>
          <w:rFonts w:ascii="Times New Roman" w:hAnsi="Times New Roman" w:cs="Times New Roman"/>
        </w:rPr>
        <w:t>jné správě – správní řízení a další postupy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Rozsah působnosti správního řádu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Základní zásady činnosti správních orgánů – funkce, rozsah působnosti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 zákonnosti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</w:t>
      </w:r>
      <w:r w:rsidR="00A45BBB" w:rsidRPr="00767A76">
        <w:rPr>
          <w:rFonts w:ascii="Times New Roman" w:hAnsi="Times New Roman" w:cs="Times New Roman"/>
        </w:rPr>
        <w:t xml:space="preserve"> </w:t>
      </w:r>
      <w:r w:rsidRPr="00767A76">
        <w:rPr>
          <w:rFonts w:ascii="Times New Roman" w:hAnsi="Times New Roman" w:cs="Times New Roman"/>
        </w:rPr>
        <w:t>vázanosti účelem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 ochrany veřejného zájmu a ochrany práv do</w:t>
      </w:r>
      <w:r w:rsidR="00851ECF">
        <w:rPr>
          <w:rFonts w:ascii="Times New Roman" w:hAnsi="Times New Roman" w:cs="Times New Roman"/>
        </w:rPr>
        <w:t>tče</w:t>
      </w:r>
      <w:r w:rsidRPr="00767A76">
        <w:rPr>
          <w:rFonts w:ascii="Times New Roman" w:hAnsi="Times New Roman" w:cs="Times New Roman"/>
        </w:rPr>
        <w:t>nýc</w:t>
      </w:r>
      <w:r w:rsidR="00851ECF">
        <w:rPr>
          <w:rFonts w:ascii="Times New Roman" w:hAnsi="Times New Roman" w:cs="Times New Roman"/>
        </w:rPr>
        <w:t xml:space="preserve">h osob – charakteristika, </w:t>
      </w:r>
      <w:r w:rsidRPr="00767A76">
        <w:rPr>
          <w:rFonts w:ascii="Times New Roman" w:hAnsi="Times New Roman" w:cs="Times New Roman"/>
        </w:rPr>
        <w:t>příklady uplatnění</w:t>
      </w:r>
    </w:p>
    <w:p w:rsidR="003E40AD" w:rsidRPr="00767A76" w:rsidRDefault="00767A76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 legitimního</w:t>
      </w:r>
      <w:r w:rsidR="003E40AD" w:rsidRPr="00767A76">
        <w:rPr>
          <w:rFonts w:ascii="Times New Roman" w:hAnsi="Times New Roman" w:cs="Times New Roman"/>
        </w:rPr>
        <w:t xml:space="preserve"> očekávání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 materiální pravdy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 veřejné správy jako služby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 rychlosti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 hospodárnosti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Zásada rovnosti – charakteristika, příklady uplatnění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Základní principy správního řízení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Správní orgány – věcná, místní a funkční příslušnost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Změny příslušnosti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Spory o příslušnost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Vyloučení z projednávání a rozhodování věci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Dotčené orgány</w:t>
      </w:r>
      <w:r w:rsidR="00767A76" w:rsidRPr="00767A76">
        <w:rPr>
          <w:rFonts w:ascii="Times New Roman" w:hAnsi="Times New Roman" w:cs="Times New Roman"/>
        </w:rPr>
        <w:t>, kolegiální orgány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Úřední osoby, oprávněné úřední osoby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Vedení řízení, jednací jazyk, spis, protokol</w:t>
      </w:r>
    </w:p>
    <w:p w:rsidR="003E40AD" w:rsidRPr="00767A76" w:rsidRDefault="003E40A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Postoupení pro nepříslušnost, dožádání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Doručování – obecná úprava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Doručování fyzickým osobám, doručování právnickým osobám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Překážky při doručování, uložení, doručování do ciziny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Doručování veřejnou vyhláškou, úřední deska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Účastníci správního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Procesní způsobilost, úkony právnické osoby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Zastoupení zákonným zástupcem, opatrovnictví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Zmocnění</w:t>
      </w:r>
    </w:p>
    <w:p w:rsidR="00767A76" w:rsidRPr="00143C96" w:rsidRDefault="00127BAB" w:rsidP="00767A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96">
        <w:rPr>
          <w:rFonts w:ascii="Times New Roman" w:hAnsi="Times New Roman" w:cs="Times New Roman"/>
        </w:rPr>
        <w:t>Práva úča</w:t>
      </w:r>
      <w:r w:rsidR="0073048D" w:rsidRPr="00143C96">
        <w:rPr>
          <w:rFonts w:ascii="Times New Roman" w:hAnsi="Times New Roman" w:cs="Times New Roman"/>
        </w:rPr>
        <w:t>s</w:t>
      </w:r>
      <w:r w:rsidRPr="00143C96">
        <w:rPr>
          <w:rFonts w:ascii="Times New Roman" w:hAnsi="Times New Roman" w:cs="Times New Roman"/>
        </w:rPr>
        <w:t>t</w:t>
      </w:r>
      <w:r w:rsidR="00767A76" w:rsidRPr="00143C96">
        <w:rPr>
          <w:rFonts w:ascii="Times New Roman" w:hAnsi="Times New Roman" w:cs="Times New Roman"/>
        </w:rPr>
        <w:t>níků správního řízení</w:t>
      </w:r>
    </w:p>
    <w:p w:rsidR="00127BAB" w:rsidRPr="00143C96" w:rsidRDefault="00767A76" w:rsidP="00767A7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96">
        <w:rPr>
          <w:rFonts w:ascii="Times New Roman" w:hAnsi="Times New Roman" w:cs="Times New Roman"/>
        </w:rPr>
        <w:t>Os</w:t>
      </w:r>
      <w:r w:rsidR="00127BAB" w:rsidRPr="00143C96">
        <w:rPr>
          <w:rFonts w:ascii="Times New Roman" w:hAnsi="Times New Roman" w:cs="Times New Roman"/>
        </w:rPr>
        <w:t>oby zúčastněné na správním řízení</w:t>
      </w:r>
    </w:p>
    <w:p w:rsidR="0073048D" w:rsidRPr="00143C9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43C96">
        <w:rPr>
          <w:rFonts w:ascii="Times New Roman" w:hAnsi="Times New Roman" w:cs="Times New Roman"/>
        </w:rPr>
        <w:t>Podání</w:t>
      </w:r>
    </w:p>
    <w:p w:rsidR="0073048D" w:rsidRPr="00767A76" w:rsidRDefault="00767A76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Nahlížení do spis</w:t>
      </w:r>
      <w:r w:rsidR="0073048D" w:rsidRPr="00767A76">
        <w:rPr>
          <w:rFonts w:ascii="Times New Roman" w:hAnsi="Times New Roman" w:cs="Times New Roman"/>
        </w:rPr>
        <w:t>u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Lhůty ve správním řízení, pravidla počítání času</w:t>
      </w:r>
    </w:p>
    <w:p w:rsidR="0073048D" w:rsidRPr="00851ECF" w:rsidRDefault="00851ECF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Navrácení v předešlý stav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Postup před zahájením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Zahájení správního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Překážky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Ústní jednání</w:t>
      </w:r>
    </w:p>
    <w:p w:rsidR="0073048D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Předběžná otázka</w:t>
      </w:r>
    </w:p>
    <w:p w:rsidR="00767A76" w:rsidRPr="00767A76" w:rsidRDefault="00767A76" w:rsidP="00767A76">
      <w:pPr>
        <w:pStyle w:val="Odstavecseseznamem"/>
        <w:ind w:left="786"/>
        <w:rPr>
          <w:rFonts w:ascii="Times New Roman" w:hAnsi="Times New Roman" w:cs="Times New Roman"/>
        </w:rPr>
      </w:pP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lastRenderedPageBreak/>
        <w:t>Podklady pro rozhodnutí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Důkazní prostředky ve správním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Prostředky zajištění účelu a průběhu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Přerušení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Zastavení řízení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Zvláštní druhy řízení podle správního řádu – přehled, základní charakteristika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Společné řízení</w:t>
      </w:r>
    </w:p>
    <w:p w:rsidR="0073048D" w:rsidRPr="00767A76" w:rsidRDefault="00767A76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Sporné ří</w:t>
      </w:r>
      <w:r w:rsidR="0073048D" w:rsidRPr="00767A7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</w:t>
      </w:r>
      <w:r w:rsidR="0073048D" w:rsidRPr="00767A76">
        <w:rPr>
          <w:rFonts w:ascii="Times New Roman" w:hAnsi="Times New Roman" w:cs="Times New Roman"/>
        </w:rPr>
        <w:t>ní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Řízení na místě, řízení s velkým počtem účastníků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Správní rozhodnutí – obsah, forma, náležitosti</w:t>
      </w:r>
    </w:p>
    <w:p w:rsidR="0073048D" w:rsidRPr="00767A76" w:rsidRDefault="0073048D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Lhůty pro vydání rozhodnutí</w:t>
      </w:r>
    </w:p>
    <w:p w:rsidR="0073048D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Oznámení rozhodnutí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Právní moc a vykonatelnost správního rozhodnutí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Usnesení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Příkaz</w:t>
      </w:r>
    </w:p>
    <w:p w:rsidR="00127BAB" w:rsidRPr="00767A76" w:rsidRDefault="00767A76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Mezitímní rozho</w:t>
      </w:r>
      <w:r w:rsidR="00127BAB" w:rsidRPr="00767A7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nu</w:t>
      </w:r>
      <w:r w:rsidR="00127BAB" w:rsidRPr="00767A76">
        <w:rPr>
          <w:rFonts w:ascii="Times New Roman" w:hAnsi="Times New Roman" w:cs="Times New Roman"/>
        </w:rPr>
        <w:t>tí a rozhodnutí v části věci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Rozhodnutí podmíněné závazným stanoviskem</w:t>
      </w:r>
    </w:p>
    <w:p w:rsidR="00127BAB" w:rsidRPr="00767A76" w:rsidRDefault="00767A76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Nicotnost rozho</w:t>
      </w:r>
      <w:r w:rsidR="00127BAB" w:rsidRPr="00767A7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</w:t>
      </w:r>
      <w:r w:rsidR="00127BAB" w:rsidRPr="00767A76">
        <w:rPr>
          <w:rFonts w:ascii="Times New Roman" w:hAnsi="Times New Roman" w:cs="Times New Roman"/>
        </w:rPr>
        <w:t>utí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Ochrana před nečinností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Náklady řízení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Odvolání – obsah, odvolací lhůta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Účinky odvolání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Odvolací řízení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Rozhodnutí o odvolání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Rozklad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Přezkumné řízení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Obnova řízení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Možnosti exekuce správního rozhodnutí, exekuční správní orgán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Exekuce na peněžitá plnění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Exekuční titul, exekuční výzva, exekuční příkaz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Způsoby provedení exekuce na nepeněžitá plnění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Odložení, přerušení a zastavení exekuce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Námitky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Postupy při vydávání vyjádření, osvědč</w:t>
      </w:r>
      <w:r w:rsidR="00767A76">
        <w:rPr>
          <w:rFonts w:ascii="Times New Roman" w:hAnsi="Times New Roman" w:cs="Times New Roman"/>
        </w:rPr>
        <w:t>e</w:t>
      </w:r>
      <w:r w:rsidRPr="00767A76">
        <w:rPr>
          <w:rFonts w:ascii="Times New Roman" w:hAnsi="Times New Roman" w:cs="Times New Roman"/>
        </w:rPr>
        <w:t>ní, sdělení a jiných úkonů ve veřejné správě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Veřejnoprávní smlouvy – uzavírání, přezkum, změny, výpověď, zrušení, rozhodování sporů</w:t>
      </w:r>
    </w:p>
    <w:p w:rsidR="00127BAB" w:rsidRP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Opatření obecné povahy – postup při vydávání</w:t>
      </w:r>
    </w:p>
    <w:p w:rsidR="00767A76" w:rsidRDefault="00127BAB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67A76">
        <w:rPr>
          <w:rFonts w:ascii="Times New Roman" w:hAnsi="Times New Roman" w:cs="Times New Roman"/>
        </w:rPr>
        <w:t>Stížnost</w:t>
      </w:r>
    </w:p>
    <w:p w:rsidR="00767A76" w:rsidRPr="00143C96" w:rsidRDefault="00767A76" w:rsidP="00767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43C96">
        <w:rPr>
          <w:rFonts w:ascii="Times New Roman" w:hAnsi="Times New Roman" w:cs="Times New Roman"/>
        </w:rPr>
        <w:t>Přestupkové řízení – základní odchylky od obecné úpravy</w:t>
      </w:r>
    </w:p>
    <w:p w:rsidR="00186AAA" w:rsidRPr="00143C96" w:rsidRDefault="00127BAB" w:rsidP="00186A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43C96">
        <w:rPr>
          <w:rFonts w:ascii="Times New Roman" w:hAnsi="Times New Roman" w:cs="Times New Roman"/>
        </w:rPr>
        <w:t>Stavebn</w:t>
      </w:r>
      <w:r w:rsidR="00767A76" w:rsidRPr="00143C96">
        <w:rPr>
          <w:rFonts w:ascii="Times New Roman" w:hAnsi="Times New Roman" w:cs="Times New Roman"/>
        </w:rPr>
        <w:t>í řízení – základní odchylky od obecné úpravy</w:t>
      </w:r>
    </w:p>
    <w:p w:rsidR="00767A76" w:rsidRPr="00143C96" w:rsidRDefault="00127BAB" w:rsidP="00186A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43C96">
        <w:rPr>
          <w:rFonts w:ascii="Times New Roman" w:hAnsi="Times New Roman" w:cs="Times New Roman"/>
        </w:rPr>
        <w:t xml:space="preserve">Vyvlastňovací řízení </w:t>
      </w:r>
      <w:r w:rsidR="00186AAA" w:rsidRPr="00143C96">
        <w:rPr>
          <w:rFonts w:ascii="Times New Roman" w:hAnsi="Times New Roman" w:cs="Times New Roman"/>
        </w:rPr>
        <w:t>– základní odchylky od obecné úpravy</w:t>
      </w:r>
    </w:p>
    <w:p w:rsidR="00767A76" w:rsidRDefault="00767A76" w:rsidP="00767A76">
      <w:pPr>
        <w:pStyle w:val="Odstavecseseznamem"/>
        <w:ind w:left="786"/>
        <w:rPr>
          <w:rFonts w:ascii="Times New Roman" w:hAnsi="Times New Roman" w:cs="Times New Roman"/>
        </w:rPr>
      </w:pPr>
    </w:p>
    <w:p w:rsidR="00767A76" w:rsidRDefault="00767A76" w:rsidP="00767A76">
      <w:pPr>
        <w:pStyle w:val="Odstavecseseznamem"/>
        <w:ind w:left="786"/>
        <w:rPr>
          <w:rFonts w:ascii="Times New Roman" w:hAnsi="Times New Roman" w:cs="Times New Roman"/>
        </w:rPr>
      </w:pPr>
    </w:p>
    <w:p w:rsidR="00767A76" w:rsidRDefault="00767A76" w:rsidP="00767A76">
      <w:pPr>
        <w:pStyle w:val="Odstavecseseznamem"/>
        <w:ind w:left="786"/>
        <w:rPr>
          <w:rFonts w:ascii="Times New Roman" w:hAnsi="Times New Roman" w:cs="Times New Roman"/>
        </w:rPr>
      </w:pPr>
    </w:p>
    <w:p w:rsidR="00767A76" w:rsidRPr="00767A76" w:rsidRDefault="00767A76" w:rsidP="00767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Olomouci </w:t>
      </w:r>
      <w:r w:rsidR="00EB51F9">
        <w:rPr>
          <w:rFonts w:ascii="Times New Roman" w:hAnsi="Times New Roman" w:cs="Times New Roman"/>
        </w:rPr>
        <w:t>27. 2. 2017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JUDr. Soňa Pospíšilová, v. r.</w:t>
      </w:r>
    </w:p>
    <w:sectPr w:rsidR="00767A76" w:rsidRPr="007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6E"/>
    <w:multiLevelType w:val="hybridMultilevel"/>
    <w:tmpl w:val="D1C281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FA0570"/>
    <w:multiLevelType w:val="hybridMultilevel"/>
    <w:tmpl w:val="77D0E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F6"/>
    <w:rsid w:val="00127BAB"/>
    <w:rsid w:val="00143C96"/>
    <w:rsid w:val="00186AAA"/>
    <w:rsid w:val="003E40AD"/>
    <w:rsid w:val="00594386"/>
    <w:rsid w:val="0073048D"/>
    <w:rsid w:val="00767A76"/>
    <w:rsid w:val="00794CC6"/>
    <w:rsid w:val="007F0866"/>
    <w:rsid w:val="00851ECF"/>
    <w:rsid w:val="00A45BBB"/>
    <w:rsid w:val="00B237F6"/>
    <w:rsid w:val="00C02F34"/>
    <w:rsid w:val="00CA7EBF"/>
    <w:rsid w:val="00E311A1"/>
    <w:rsid w:val="00E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Vicarova Hefnerova Hana</cp:lastModifiedBy>
  <cp:revision>2</cp:revision>
  <dcterms:created xsi:type="dcterms:W3CDTF">2017-02-27T13:33:00Z</dcterms:created>
  <dcterms:modified xsi:type="dcterms:W3CDTF">2017-02-27T13:33:00Z</dcterms:modified>
</cp:coreProperties>
</file>