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43" w:rsidRDefault="000B6C79"/>
    <w:tbl>
      <w:tblPr>
        <w:tblW w:w="16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809"/>
        <w:gridCol w:w="2977"/>
        <w:gridCol w:w="2977"/>
        <w:gridCol w:w="2126"/>
      </w:tblGrid>
      <w:tr w:rsidR="00D039BF" w:rsidRPr="006D6D68" w:rsidTr="00454D9A">
        <w:trPr>
          <w:tblHeader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039BF" w:rsidRPr="006D6D68" w:rsidRDefault="00D039BF" w:rsidP="00454D9A">
            <w:pPr>
              <w:spacing w:beforeLines="60" w:before="144" w:afterLines="60" w:after="144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Obor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039BF" w:rsidRPr="006D6D68" w:rsidRDefault="00D039BF" w:rsidP="00454D9A">
            <w:pPr>
              <w:spacing w:beforeLines="60" w:before="144" w:afterLines="60" w:after="144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Navrhované téma DP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039BF" w:rsidRPr="006D6D68" w:rsidRDefault="00D039BF" w:rsidP="00454D9A">
            <w:pPr>
              <w:spacing w:beforeLines="60" w:before="144" w:afterLines="60" w:after="144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Jméno studenta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039BF" w:rsidRPr="006D6D68" w:rsidRDefault="00D039BF" w:rsidP="00454D9A">
            <w:pPr>
              <w:spacing w:beforeLines="60" w:before="144" w:afterLines="60" w:after="144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Vedoucí DP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039BF" w:rsidRPr="006D6D68" w:rsidRDefault="00D039BF" w:rsidP="00454D9A">
            <w:pPr>
              <w:spacing w:beforeLines="60" w:before="144" w:afterLines="60" w:after="144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Schváleno - přiděleno katedrou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Římské právo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Limitace náhrady škody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 xml:space="preserve">BALLIU </w:t>
            </w:r>
            <w:proofErr w:type="spellStart"/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Arbër</w:t>
            </w:r>
            <w:proofErr w:type="spellEnd"/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P13040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DOSTALÍK Petr, JUDr.,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Právní dějiny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Smlouvy ve prospěch třetích osob pro případ smrti - historicko-komparativní studie</w:t>
            </w: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BARTÁŠKOVÁ Monika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P133379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HORÁK Ondřej, JUDr. et. Mgr.,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Teorie práva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Paternalistický </w:t>
            </w:r>
            <w:proofErr w:type="spellStart"/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dignitarismus</w:t>
            </w:r>
            <w:proofErr w:type="spellEnd"/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BARTOŠOVÁ Lenka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P13042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SOBEK Tomáš, JUDr.,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Právní dějiny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Ochrana obligačních užívacích práv proti zásahům třetích osob z historicko-srovnávací perspektivy</w:t>
            </w: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BIDMON Jan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P13044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HORÁK Ondřej, JUDr. et. Mgr.,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Teorie práva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Profesní etika soudců v České republice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BYSTRICKÝ Filip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P13382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OSINA Petr, JUDr.,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Římské práno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Res </w:t>
            </w:r>
            <w:proofErr w:type="spellStart"/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derelicta</w:t>
            </w:r>
            <w:proofErr w:type="spellEnd"/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v právu římském a moderním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CÁPAL Milan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P13053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DOSTALÍK Petr, JUDr.,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Teorie práva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Rasová segregace a právo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GERSTBERGER Zdeněk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P13081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OSINA Petr, JUDr.,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Římské práno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Promlčení a vydržení v historických souvislostech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HRABEC Martin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P13094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DOSTALÍK Petr, JUDr.,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Teorie práva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Vliv komunistické ideologie na české právo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HYBRANT Martin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P13099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OSINA Petr, JUDr.,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Teorie práva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Justiční omyl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JENERÁL Radek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P13106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OSINA Petr, JUDr.,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lastRenderedPageBreak/>
              <w:t>Teorie práva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Soudcovské dotváření práva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KOUŘIL Tomáš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P13127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OSINA Petr, JUDr.,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Právní dějiny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Pojetí exteritoriality z právněhistorické perspektivy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MIKESZ David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P13152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6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HORÁK Ondřej, JUDr. et. Mgr.,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6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Teorie práva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Právní jistota versus spravedlnost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MIKULA Jan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P13535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OSINA Petr, JUDr.,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Právní dějiny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Proces s Ludvíkem XVI. a Marií Antoinettou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OTTOVÁ Kristýna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P12404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BALÍK Stanislav, JUDr. PhDr.,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Římské právo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Omyl v </w:t>
            </w:r>
            <w:proofErr w:type="spellStart"/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justiniánském</w:t>
            </w:r>
            <w:proofErr w:type="spellEnd"/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právu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color w:val="FF00FF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SKŘIPCOVÁ Klára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P14354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BUBELOVÁ Kamila, JUDr.,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Právní dějiny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Reprezentace v dědickém právu - k postavení potomků nedědícího potomka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ŠIMONOVÁ Barbora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P13227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HORÁK Ondřej, JUDr. et. Mgr.,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  <w:tr w:rsidR="006D6D68" w:rsidRPr="006D6D68" w:rsidTr="00454D9A">
        <w:trPr>
          <w:jc w:val="center"/>
        </w:trPr>
        <w:tc>
          <w:tcPr>
            <w:tcW w:w="2122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Římské právo</w:t>
            </w:r>
          </w:p>
        </w:tc>
        <w:tc>
          <w:tcPr>
            <w:tcW w:w="5809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Ochrana domnělého vlastnického práva - </w:t>
            </w:r>
            <w:proofErr w:type="spellStart"/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Actio</w:t>
            </w:r>
            <w:proofErr w:type="spellEnd"/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D6D68">
              <w:rPr>
                <w:rFonts w:ascii="Cambria" w:hAnsi="Cambria"/>
                <w:b/>
                <w:spacing w:val="-3"/>
                <w:sz w:val="20"/>
                <w:szCs w:val="20"/>
              </w:rPr>
              <w:t>Publiciana</w:t>
            </w:r>
            <w:proofErr w:type="spellEnd"/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/>
                <w:bCs/>
                <w:sz w:val="20"/>
                <w:szCs w:val="20"/>
              </w:rPr>
              <w:t>VAŘEKA Milan</w:t>
            </w:r>
          </w:p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P13257</w:t>
            </w:r>
          </w:p>
        </w:tc>
        <w:tc>
          <w:tcPr>
            <w:tcW w:w="2977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BUBELOVÁ Kamila, JUDr., Ph.D.</w:t>
            </w:r>
          </w:p>
        </w:tc>
        <w:tc>
          <w:tcPr>
            <w:tcW w:w="2126" w:type="dxa"/>
            <w:shd w:val="clear" w:color="auto" w:fill="auto"/>
          </w:tcPr>
          <w:p w:rsidR="006D6D68" w:rsidRPr="006D6D68" w:rsidRDefault="006D6D68" w:rsidP="00454D9A">
            <w:pPr>
              <w:spacing w:before="60"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6D6D68">
              <w:rPr>
                <w:rFonts w:ascii="Cambria" w:hAnsi="Cambria"/>
                <w:bCs/>
                <w:sz w:val="20"/>
                <w:szCs w:val="20"/>
              </w:rPr>
              <w:t>ANO</w:t>
            </w:r>
          </w:p>
        </w:tc>
      </w:tr>
    </w:tbl>
    <w:p w:rsidR="00D039BF" w:rsidRPr="00D039BF" w:rsidRDefault="00D039BF" w:rsidP="00D039BF">
      <w:pPr>
        <w:rPr>
          <w:rFonts w:ascii="Cambria" w:hAnsi="Cambria"/>
        </w:rPr>
      </w:pPr>
    </w:p>
    <w:p w:rsidR="00D039BF" w:rsidRPr="00D039BF" w:rsidRDefault="00D039BF" w:rsidP="00D039BF">
      <w:pPr>
        <w:spacing w:after="0" w:line="240" w:lineRule="auto"/>
        <w:rPr>
          <w:rFonts w:ascii="Cambria" w:hAnsi="Cambria"/>
          <w:sz w:val="20"/>
          <w:szCs w:val="20"/>
        </w:rPr>
      </w:pPr>
      <w:r w:rsidRPr="00D039BF">
        <w:rPr>
          <w:rFonts w:ascii="Cambria" w:hAnsi="Cambria"/>
          <w:sz w:val="20"/>
          <w:szCs w:val="20"/>
        </w:rPr>
        <w:t>Zpracovala: K</w:t>
      </w:r>
      <w:r w:rsidR="00140EBA">
        <w:rPr>
          <w:rFonts w:ascii="Cambria" w:hAnsi="Cambria"/>
          <w:sz w:val="20"/>
          <w:szCs w:val="20"/>
        </w:rPr>
        <w:t>ateřina</w:t>
      </w:r>
      <w:bookmarkStart w:id="0" w:name="_GoBack"/>
      <w:bookmarkEnd w:id="0"/>
      <w:r w:rsidRPr="00D039BF">
        <w:rPr>
          <w:rFonts w:ascii="Cambria" w:hAnsi="Cambria"/>
          <w:sz w:val="20"/>
          <w:szCs w:val="20"/>
        </w:rPr>
        <w:t xml:space="preserve"> Moravcová, sekretářka katedry</w:t>
      </w:r>
    </w:p>
    <w:p w:rsidR="00D039BF" w:rsidRPr="00D039BF" w:rsidRDefault="00D039BF" w:rsidP="00D039BF">
      <w:pPr>
        <w:spacing w:after="0" w:line="240" w:lineRule="auto"/>
        <w:rPr>
          <w:rFonts w:ascii="Cambria" w:hAnsi="Cambria"/>
          <w:sz w:val="20"/>
          <w:szCs w:val="20"/>
        </w:rPr>
      </w:pPr>
      <w:r w:rsidRPr="00D039BF">
        <w:rPr>
          <w:rFonts w:ascii="Cambria" w:hAnsi="Cambria"/>
          <w:sz w:val="20"/>
          <w:szCs w:val="20"/>
        </w:rPr>
        <w:t xml:space="preserve">Dne: </w:t>
      </w:r>
      <w:r w:rsidRPr="00D039BF">
        <w:rPr>
          <w:rFonts w:ascii="Cambria" w:hAnsi="Cambria"/>
          <w:sz w:val="20"/>
          <w:szCs w:val="20"/>
        </w:rPr>
        <w:t xml:space="preserve">16. </w:t>
      </w:r>
      <w:r w:rsidRPr="00D039BF">
        <w:rPr>
          <w:rFonts w:ascii="Cambria" w:hAnsi="Cambria"/>
          <w:sz w:val="20"/>
          <w:szCs w:val="20"/>
        </w:rPr>
        <w:t>1. 2017</w:t>
      </w:r>
    </w:p>
    <w:p w:rsidR="00D039BF" w:rsidRPr="004E482C" w:rsidRDefault="00D039BF" w:rsidP="00D039BF">
      <w:pPr>
        <w:rPr>
          <w:sz w:val="20"/>
          <w:szCs w:val="20"/>
        </w:rPr>
      </w:pPr>
    </w:p>
    <w:p w:rsidR="00D039BF" w:rsidRDefault="00D039BF"/>
    <w:sectPr w:rsidR="00D039BF" w:rsidSect="00D039B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79" w:rsidRDefault="000B6C79" w:rsidP="00D039BF">
      <w:pPr>
        <w:spacing w:after="0" w:line="240" w:lineRule="auto"/>
      </w:pPr>
      <w:r>
        <w:separator/>
      </w:r>
    </w:p>
  </w:endnote>
  <w:endnote w:type="continuationSeparator" w:id="0">
    <w:p w:rsidR="000B6C79" w:rsidRDefault="000B6C79" w:rsidP="00D0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79" w:rsidRDefault="000B6C79" w:rsidP="00D039BF">
      <w:pPr>
        <w:spacing w:after="0" w:line="240" w:lineRule="auto"/>
      </w:pPr>
      <w:r>
        <w:separator/>
      </w:r>
    </w:p>
  </w:footnote>
  <w:footnote w:type="continuationSeparator" w:id="0">
    <w:p w:rsidR="000B6C79" w:rsidRDefault="000B6C79" w:rsidP="00D0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BF" w:rsidRPr="00D039BF" w:rsidRDefault="00D039BF" w:rsidP="00D039BF">
    <w:pPr>
      <w:pStyle w:val="Nzev"/>
      <w:rPr>
        <w:rFonts w:ascii="Cambria" w:hAnsi="Cambria"/>
      </w:rPr>
    </w:pPr>
    <w:r w:rsidRPr="00D039BF">
      <w:rPr>
        <w:rFonts w:ascii="Cambria" w:hAnsi="Cambria"/>
      </w:rPr>
      <w:t>Navrhovaná témata diplomových prací na rok 2017/2018</w:t>
    </w:r>
  </w:p>
  <w:p w:rsidR="00D039BF" w:rsidRPr="00D039BF" w:rsidRDefault="00D039BF" w:rsidP="00D039BF">
    <w:pPr>
      <w:pStyle w:val="Podtitul"/>
      <w:rPr>
        <w:rFonts w:ascii="Cambria" w:hAnsi="Cambria"/>
        <w:sz w:val="28"/>
      </w:rPr>
    </w:pPr>
    <w:r w:rsidRPr="00D039BF">
      <w:rPr>
        <w:rFonts w:ascii="Cambria" w:hAnsi="Cambria"/>
        <w:sz w:val="28"/>
      </w:rPr>
      <w:t>Katedra teorie práva a právních dějin (KTP)</w:t>
    </w:r>
  </w:p>
  <w:p w:rsidR="00D039BF" w:rsidRPr="00D039BF" w:rsidRDefault="00D039BF" w:rsidP="00D039BF">
    <w:pPr>
      <w:pStyle w:val="Podtitul"/>
      <w:rPr>
        <w:rFonts w:ascii="Cambria" w:hAnsi="Cambria"/>
        <w:i/>
        <w:sz w:val="28"/>
      </w:rPr>
    </w:pPr>
  </w:p>
  <w:p w:rsidR="00D039BF" w:rsidRPr="00D039BF" w:rsidRDefault="00D039BF" w:rsidP="00D039BF">
    <w:pPr>
      <w:pStyle w:val="Podtitul"/>
      <w:rPr>
        <w:rFonts w:ascii="Cambria" w:hAnsi="Cambria"/>
        <w:i/>
        <w:sz w:val="28"/>
      </w:rPr>
    </w:pPr>
    <w:r w:rsidRPr="00D039BF">
      <w:rPr>
        <w:rFonts w:ascii="Cambria" w:hAnsi="Cambria"/>
        <w:i/>
        <w:sz w:val="28"/>
      </w:rPr>
      <w:t>obor Právo a právní věda</w:t>
    </w:r>
  </w:p>
  <w:p w:rsidR="00D039BF" w:rsidRDefault="00D039BF" w:rsidP="00D039BF">
    <w:pPr>
      <w:pStyle w:val="Zhlav"/>
    </w:pPr>
  </w:p>
  <w:p w:rsidR="00D039BF" w:rsidRDefault="00D039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BF"/>
    <w:rsid w:val="000B6C79"/>
    <w:rsid w:val="00140EBA"/>
    <w:rsid w:val="003E60C7"/>
    <w:rsid w:val="006D6D68"/>
    <w:rsid w:val="00C511EF"/>
    <w:rsid w:val="00D0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918A-FF12-42C6-80C9-223DBB8B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9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9BF"/>
  </w:style>
  <w:style w:type="paragraph" w:styleId="Zpat">
    <w:name w:val="footer"/>
    <w:basedOn w:val="Normln"/>
    <w:link w:val="ZpatChar"/>
    <w:uiPriority w:val="99"/>
    <w:unhideWhenUsed/>
    <w:rsid w:val="00D0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9BF"/>
  </w:style>
  <w:style w:type="paragraph" w:styleId="Nzev">
    <w:name w:val="Title"/>
    <w:basedOn w:val="Normln"/>
    <w:link w:val="NzevChar"/>
    <w:qFormat/>
    <w:rsid w:val="00D039B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D039BF"/>
    <w:rPr>
      <w:rFonts w:ascii="Arial" w:eastAsia="Times New Roman" w:hAnsi="Arial" w:cs="Arial"/>
      <w:b/>
      <w:bCs/>
      <w:snapToGrid w:val="0"/>
      <w:kern w:val="28"/>
      <w:sz w:val="32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D039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D039BF"/>
    <w:rPr>
      <w:rFonts w:ascii="Times New Roman" w:eastAsia="Times New Roman" w:hAnsi="Times New Roman" w:cs="Times New Roman"/>
      <w:b/>
      <w:bCs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Moravcova Katerina</dc:creator>
  <cp:keywords/>
  <dc:description/>
  <cp:lastModifiedBy>Moravcova Katerina</cp:lastModifiedBy>
  <cp:revision>3</cp:revision>
  <dcterms:created xsi:type="dcterms:W3CDTF">2017-01-16T12:28:00Z</dcterms:created>
  <dcterms:modified xsi:type="dcterms:W3CDTF">2017-01-16T12:35:00Z</dcterms:modified>
</cp:coreProperties>
</file>